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01D68" w:rsidP="00EF6F28" w:rsidRDefault="00601D68" w14:paraId="4E40E6F0" w14:textId="77777777">
      <w:pPr>
        <w:jc w:val="left"/>
        <w:rPr>
          <w:rFonts w:ascii="Arial" w:hAnsi="Arial" w:cs="Arial"/>
          <w:lang w:val="en-US"/>
        </w:rPr>
      </w:pPr>
    </w:p>
    <w:p w:rsidR="44DB551B" w:rsidP="253066C0" w:rsidRDefault="001373F5" w14:paraId="6CA03E9B" w14:textId="77777777">
      <w:pPr>
        <w:pStyle w:val="Default"/>
      </w:pPr>
      <w:r w:rsidRPr="7958D44C" w:rsidR="001373F5">
        <w:rPr>
          <w:b w:val="1"/>
          <w:bCs w:val="1"/>
          <w:sz w:val="22"/>
          <w:szCs w:val="22"/>
        </w:rPr>
        <w:t>1</w:t>
      </w:r>
      <w:r w:rsidRPr="7958D44C" w:rsidR="00B437EB">
        <w:rPr>
          <w:b w:val="1"/>
          <w:bCs w:val="1"/>
          <w:sz w:val="22"/>
          <w:szCs w:val="22"/>
        </w:rPr>
        <w:t>9</w:t>
      </w:r>
      <w:r w:rsidRPr="7958D44C" w:rsidR="001373F5">
        <w:rPr>
          <w:b w:val="1"/>
          <w:bCs w:val="1"/>
          <w:sz w:val="22"/>
          <w:szCs w:val="22"/>
        </w:rPr>
        <w:t xml:space="preserve"> August </w:t>
      </w:r>
      <w:r w:rsidRPr="7958D44C" w:rsidR="360F2D01">
        <w:rPr>
          <w:b w:val="1"/>
          <w:bCs w:val="1"/>
          <w:sz w:val="22"/>
          <w:szCs w:val="22"/>
        </w:rPr>
        <w:t>202</w:t>
      </w:r>
      <w:r w:rsidRPr="7958D44C" w:rsidR="61C25E96">
        <w:rPr>
          <w:b w:val="1"/>
          <w:bCs w:val="1"/>
          <w:sz w:val="22"/>
          <w:szCs w:val="22"/>
        </w:rPr>
        <w:t>6</w:t>
      </w:r>
    </w:p>
    <w:p w:rsidR="7958D44C" w:rsidP="7958D44C" w:rsidRDefault="7958D44C" w14:paraId="5557FE23" w14:textId="6A0AFBD1">
      <w:pPr>
        <w:pStyle w:val="Default"/>
        <w:rPr>
          <w:b w:val="1"/>
          <w:bCs w:val="1"/>
          <w:sz w:val="22"/>
          <w:szCs w:val="22"/>
        </w:rPr>
      </w:pPr>
    </w:p>
    <w:p w:rsidR="00493EF1" w:rsidP="253066C0" w:rsidRDefault="00493EF1" w14:paraId="5A8EB5A5" w14:textId="77777777">
      <w:pPr>
        <w:pStyle w:val="Default"/>
        <w:rPr>
          <w:b/>
          <w:bCs/>
          <w:sz w:val="22"/>
          <w:szCs w:val="22"/>
        </w:rPr>
      </w:pPr>
    </w:p>
    <w:p w:rsidR="00174EA2" w:rsidP="00493EF1" w:rsidRDefault="001373F5" w14:paraId="2FDB662A" w14:textId="77777777">
      <w:pPr>
        <w:pStyle w:val="NormalWeb"/>
        <w:spacing w:before="0" w:beforeAutospacing="0" w:after="0" w:afterAutospacing="0"/>
        <w:jc w:val="center"/>
        <w:rPr>
          <w:rFonts w:ascii="Arial" w:hAnsi="Arial" w:eastAsia="Arial" w:cs="Arial"/>
          <w:b/>
          <w:bCs/>
          <w:color w:val="000000" w:themeColor="text1"/>
          <w:sz w:val="28"/>
          <w:szCs w:val="28"/>
        </w:rPr>
      </w:pPr>
      <w:r>
        <w:rPr>
          <w:rFonts w:ascii="Arial" w:hAnsi="Arial" w:eastAsia="Arial" w:cs="Arial"/>
          <w:b/>
          <w:bCs/>
          <w:color w:val="000000" w:themeColor="text1"/>
          <w:sz w:val="28"/>
          <w:szCs w:val="28"/>
        </w:rPr>
        <w:t xml:space="preserve">Bunnings launches </w:t>
      </w:r>
      <w:r w:rsidR="002C2D88">
        <w:rPr>
          <w:rFonts w:ascii="Arial" w:hAnsi="Arial" w:eastAsia="Arial" w:cs="Arial"/>
          <w:b/>
          <w:bCs/>
          <w:color w:val="000000" w:themeColor="text1"/>
          <w:sz w:val="28"/>
          <w:szCs w:val="28"/>
        </w:rPr>
        <w:t xml:space="preserve">Safer Places to help communities </w:t>
      </w:r>
      <w:r w:rsidR="00EB30C2">
        <w:rPr>
          <w:rFonts w:ascii="Arial" w:hAnsi="Arial" w:eastAsia="Arial" w:cs="Arial"/>
          <w:b/>
          <w:bCs/>
          <w:color w:val="000000" w:themeColor="text1"/>
          <w:sz w:val="28"/>
          <w:szCs w:val="28"/>
        </w:rPr>
        <w:t>feel safer and more connected</w:t>
      </w:r>
    </w:p>
    <w:p w:rsidRPr="00B93ED8" w:rsidR="00BB0589" w:rsidP="1FA16B3E" w:rsidRDefault="001373F5" w14:paraId="0EEB3054" w14:textId="77777777">
      <w:pPr>
        <w:pStyle w:val="ListParagraph"/>
        <w:tabs>
          <w:tab w:val="left" w:pos="2355"/>
        </w:tabs>
        <w:jc w:val="center"/>
        <w:rPr>
          <w:rFonts w:ascii="Arial" w:hAnsi="Arial" w:eastAsia="Arial" w:cs="Arial"/>
          <w:b/>
          <w:bCs/>
          <w:i/>
          <w:iCs/>
          <w:color w:val="000000" w:themeColor="text1"/>
        </w:rPr>
      </w:pPr>
      <w:r w:rsidRPr="1FA16B3E">
        <w:rPr>
          <w:rFonts w:ascii="Arial" w:hAnsi="Arial" w:eastAsia="Arial" w:cs="Arial"/>
          <w:b/>
          <w:bCs/>
          <w:i/>
          <w:iCs/>
          <w:color w:val="000000" w:themeColor="text1"/>
        </w:rPr>
        <w:t>New community grants, partnerships and crime prevention events launch as community safety concerns increase</w:t>
      </w:r>
    </w:p>
    <w:p w:rsidRPr="00AE7A95" w:rsidR="00750DC8" w:rsidP="314F895C" w:rsidRDefault="001373F5" w14:paraId="6FA9BC89" w14:textId="77777777">
      <w:pPr>
        <w:pStyle w:val="NormalWeb"/>
        <w:spacing w:after="0"/>
        <w:contextualSpacing/>
        <w:jc w:val="both"/>
        <w:rPr>
          <w:rFonts w:ascii="Arial" w:hAnsi="Arial" w:eastAsia="Arial" w:cs="Arial"/>
          <w:color w:val="000000" w:themeColor="text1"/>
          <w:sz w:val="20"/>
          <w:szCs w:val="20"/>
        </w:rPr>
      </w:pPr>
      <w:r w:rsidRPr="00AE7A95">
        <w:rPr>
          <w:rFonts w:ascii="Arial" w:hAnsi="Arial" w:eastAsia="Arial" w:cs="Arial"/>
          <w:color w:val="000000" w:themeColor="text1"/>
          <w:sz w:val="20"/>
          <w:szCs w:val="20"/>
        </w:rPr>
        <w:t xml:space="preserve">Bunnings </w:t>
      </w:r>
      <w:r w:rsidRPr="00AE7A95" w:rsidR="006B299B">
        <w:rPr>
          <w:rFonts w:ascii="Arial" w:hAnsi="Arial" w:eastAsia="Arial" w:cs="Arial"/>
          <w:color w:val="000000" w:themeColor="text1"/>
          <w:sz w:val="20"/>
          <w:szCs w:val="20"/>
        </w:rPr>
        <w:t>is launching its</w:t>
      </w:r>
      <w:r w:rsidRPr="00AE7A95" w:rsidR="008B1876">
        <w:rPr>
          <w:rFonts w:ascii="Arial" w:hAnsi="Arial" w:eastAsia="Arial" w:cs="Arial"/>
          <w:color w:val="000000" w:themeColor="text1"/>
          <w:sz w:val="20"/>
          <w:szCs w:val="20"/>
        </w:rPr>
        <w:t xml:space="preserve"> </w:t>
      </w:r>
      <w:r w:rsidRPr="00AE7A95">
        <w:rPr>
          <w:rFonts w:ascii="Arial" w:hAnsi="Arial" w:eastAsia="Arial" w:cs="Arial"/>
          <w:color w:val="000000" w:themeColor="text1"/>
          <w:sz w:val="20"/>
          <w:szCs w:val="20"/>
        </w:rPr>
        <w:t>Safer Places initiative nationally, introducing a new community grants program alongside home safety advice, community partnerships and crime prevention events to help Australians create safer homes, stronger neighbourhoods and more connected communities.</w:t>
      </w:r>
    </w:p>
    <w:p w:rsidRPr="00AE7A95" w:rsidR="005565CE" w:rsidP="009773BF" w:rsidRDefault="005565CE" w14:paraId="5DB2D28C" w14:textId="77777777">
      <w:pPr>
        <w:pStyle w:val="NormalWeb"/>
        <w:spacing w:after="0"/>
        <w:contextualSpacing/>
        <w:jc w:val="both"/>
        <w:rPr>
          <w:rFonts w:ascii="Arial" w:hAnsi="Arial" w:eastAsia="Arial" w:cs="Arial"/>
          <w:color w:val="000000" w:themeColor="text1"/>
          <w:sz w:val="20"/>
          <w:szCs w:val="20"/>
        </w:rPr>
      </w:pPr>
    </w:p>
    <w:p w:rsidRPr="00AE7A95" w:rsidR="00403846" w:rsidP="7ADD78C3" w:rsidRDefault="7ADD78C3" w14:paraId="30442B96" w14:textId="77777777">
      <w:pPr>
        <w:pStyle w:val="NormalWeb"/>
        <w:spacing w:after="0"/>
        <w:contextualSpacing/>
        <w:jc w:val="both"/>
        <w:rPr>
          <w:rFonts w:ascii="Arial" w:hAnsi="Arial" w:eastAsia="Arial" w:cs="Arial"/>
          <w:color w:val="000000" w:themeColor="text1"/>
          <w:sz w:val="20"/>
          <w:szCs w:val="20"/>
        </w:rPr>
      </w:pPr>
      <w:r w:rsidRPr="00AE7A95">
        <w:rPr>
          <w:rFonts w:ascii="Arial" w:hAnsi="Arial" w:eastAsia="Arial" w:cs="Arial"/>
          <w:color w:val="000000" w:themeColor="text1"/>
          <w:sz w:val="20"/>
          <w:szCs w:val="20"/>
        </w:rPr>
        <w:t>The community safety initiative follows new Bunnings research which has revealed safety considerations are increasingly shaping the everyday life of Aussies across the country. Key findings include:</w:t>
      </w:r>
    </w:p>
    <w:p w:rsidRPr="00AE7A95" w:rsidR="00403846" w:rsidP="7ADD78C3" w:rsidRDefault="00403846" w14:paraId="4248F475" w14:textId="77777777">
      <w:pPr>
        <w:pStyle w:val="NormalWeb"/>
        <w:spacing w:after="0"/>
        <w:ind w:left="1440"/>
        <w:contextualSpacing/>
        <w:jc w:val="both"/>
        <w:rPr>
          <w:rFonts w:ascii="Arial" w:hAnsi="Arial" w:eastAsia="Arial" w:cs="Arial"/>
          <w:color w:val="000000" w:themeColor="text1"/>
          <w:sz w:val="20"/>
          <w:szCs w:val="20"/>
        </w:rPr>
      </w:pPr>
    </w:p>
    <w:p w:rsidRPr="00AE7A95" w:rsidR="00B93ED8" w:rsidP="7ADD78C3" w:rsidRDefault="7ADD78C3" w14:paraId="03D6F39D" w14:textId="77777777">
      <w:pPr>
        <w:pStyle w:val="NormalWeb"/>
        <w:numPr>
          <w:ilvl w:val="0"/>
          <w:numId w:val="16"/>
        </w:numPr>
        <w:spacing w:after="0"/>
        <w:contextualSpacing/>
        <w:jc w:val="both"/>
        <w:rPr>
          <w:rFonts w:ascii="Arial" w:hAnsi="Arial" w:eastAsia="Arial" w:cs="Arial"/>
          <w:color w:val="000000" w:themeColor="text1"/>
          <w:sz w:val="20"/>
          <w:szCs w:val="20"/>
        </w:rPr>
      </w:pPr>
      <w:r w:rsidRPr="00AE7A95">
        <w:rPr>
          <w:rFonts w:ascii="Arial" w:hAnsi="Arial" w:eastAsia="Arial" w:cs="Arial"/>
          <w:color w:val="000000" w:themeColor="text1"/>
          <w:sz w:val="20"/>
          <w:szCs w:val="20"/>
        </w:rPr>
        <w:t xml:space="preserve">More than half of Aussies surveyed (58%) have </w:t>
      </w:r>
      <w:r w:rsidRPr="00AE7A95">
        <w:rPr>
          <w:rFonts w:ascii="Arial" w:hAnsi="Arial" w:eastAsia="Arial" w:cs="Arial"/>
          <w:b/>
          <w:bCs/>
          <w:color w:val="000000" w:themeColor="text1"/>
          <w:sz w:val="20"/>
          <w:szCs w:val="20"/>
        </w:rPr>
        <w:t>changed at least one behaviour</w:t>
      </w:r>
      <w:r w:rsidRPr="00AE7A95">
        <w:rPr>
          <w:rFonts w:ascii="Arial" w:hAnsi="Arial" w:eastAsia="Arial" w:cs="Arial"/>
          <w:color w:val="000000" w:themeColor="text1"/>
          <w:sz w:val="20"/>
          <w:szCs w:val="20"/>
        </w:rPr>
        <w:t xml:space="preserve"> over the past year to feel safer in their communities</w:t>
      </w:r>
      <w:r w:rsidRPr="00AE7A95">
        <w:rPr>
          <w:rFonts w:ascii="Arial" w:hAnsi="Arial" w:eastAsia="Arial" w:cs="Arial"/>
          <w:b/>
          <w:bCs/>
          <w:color w:val="000000" w:themeColor="text1"/>
          <w:sz w:val="20"/>
          <w:szCs w:val="20"/>
        </w:rPr>
        <w:t xml:space="preserve">, </w:t>
      </w:r>
      <w:r w:rsidRPr="00AE7A95">
        <w:rPr>
          <w:rFonts w:ascii="Arial" w:hAnsi="Arial" w:eastAsia="Arial" w:cs="Arial"/>
          <w:color w:val="000000" w:themeColor="text1"/>
          <w:sz w:val="20"/>
          <w:szCs w:val="20"/>
        </w:rPr>
        <w:t>including adopting personal safety habits or installing home security.</w:t>
      </w:r>
    </w:p>
    <w:p w:rsidRPr="00AE7A95" w:rsidR="00B93ED8" w:rsidP="00B93ED8" w:rsidRDefault="00B93ED8" w14:paraId="684C8FF8" w14:textId="77777777">
      <w:pPr>
        <w:pStyle w:val="NormalWeb"/>
        <w:spacing w:after="0"/>
        <w:ind w:left="720"/>
        <w:contextualSpacing/>
        <w:jc w:val="both"/>
        <w:rPr>
          <w:rFonts w:ascii="Arial" w:hAnsi="Arial" w:eastAsia="Arial" w:cs="Arial"/>
          <w:color w:val="000000" w:themeColor="text1"/>
          <w:sz w:val="20"/>
          <w:szCs w:val="20"/>
        </w:rPr>
      </w:pPr>
    </w:p>
    <w:p w:rsidRPr="00AE7A95" w:rsidR="007806FF" w:rsidP="7ADD78C3" w:rsidRDefault="7ADD78C3" w14:paraId="5C3C174D" w14:textId="77777777">
      <w:pPr>
        <w:pStyle w:val="NormalWeb"/>
        <w:numPr>
          <w:ilvl w:val="0"/>
          <w:numId w:val="16"/>
        </w:numPr>
        <w:spacing w:after="0"/>
        <w:contextualSpacing/>
        <w:jc w:val="both"/>
        <w:rPr>
          <w:rFonts w:ascii="Arial" w:hAnsi="Arial" w:eastAsia="Arial" w:cs="Arial"/>
          <w:color w:val="000000" w:themeColor="text1"/>
          <w:sz w:val="20"/>
          <w:szCs w:val="20"/>
        </w:rPr>
      </w:pPr>
      <w:r w:rsidRPr="00AE7A95">
        <w:rPr>
          <w:rFonts w:ascii="Arial" w:hAnsi="Arial" w:eastAsia="Arial" w:cs="Arial"/>
          <w:color w:val="000000" w:themeColor="text1"/>
          <w:sz w:val="20"/>
          <w:szCs w:val="20"/>
        </w:rPr>
        <w:t xml:space="preserve">While Australians generally feel safe in their own communities, many are taking steps to maintain that confidence with one in three (32%) </w:t>
      </w:r>
      <w:r w:rsidRPr="00AE7A95">
        <w:rPr>
          <w:rFonts w:ascii="Arial" w:hAnsi="Arial" w:eastAsia="Arial" w:cs="Arial"/>
          <w:b/>
          <w:bCs/>
          <w:color w:val="000000" w:themeColor="text1"/>
          <w:sz w:val="20"/>
          <w:szCs w:val="20"/>
        </w:rPr>
        <w:t>avoiding walking alone after dark</w:t>
      </w:r>
      <w:r w:rsidRPr="00AE7A95">
        <w:rPr>
          <w:rFonts w:ascii="Arial" w:hAnsi="Arial" w:eastAsia="Arial" w:cs="Arial"/>
          <w:color w:val="000000" w:themeColor="text1"/>
          <w:sz w:val="20"/>
          <w:szCs w:val="20"/>
        </w:rPr>
        <w:t xml:space="preserve">, while others </w:t>
      </w:r>
      <w:r w:rsidRPr="00AE7A95">
        <w:rPr>
          <w:rFonts w:ascii="Arial" w:hAnsi="Arial" w:eastAsia="Arial" w:cs="Arial"/>
          <w:b/>
          <w:bCs/>
          <w:color w:val="000000" w:themeColor="text1"/>
          <w:sz w:val="20"/>
          <w:szCs w:val="20"/>
        </w:rPr>
        <w:t>avoid public places</w:t>
      </w:r>
      <w:r w:rsidRPr="00AE7A95">
        <w:rPr>
          <w:rFonts w:ascii="Arial" w:hAnsi="Arial" w:eastAsia="Arial" w:cs="Arial"/>
          <w:color w:val="000000" w:themeColor="text1"/>
          <w:sz w:val="20"/>
          <w:szCs w:val="20"/>
        </w:rPr>
        <w:t xml:space="preserve"> (17%), </w:t>
      </w:r>
      <w:r w:rsidRPr="00AE7A95">
        <w:rPr>
          <w:rFonts w:ascii="Arial" w:hAnsi="Arial" w:eastAsia="Arial" w:cs="Arial"/>
          <w:b/>
          <w:bCs/>
          <w:color w:val="000000" w:themeColor="text1"/>
          <w:sz w:val="20"/>
          <w:szCs w:val="20"/>
        </w:rPr>
        <w:t>steer clear of local parks</w:t>
      </w:r>
      <w:r w:rsidRPr="00AE7A95">
        <w:rPr>
          <w:rFonts w:ascii="Arial" w:hAnsi="Arial" w:eastAsia="Arial" w:cs="Arial"/>
          <w:color w:val="000000" w:themeColor="text1"/>
          <w:sz w:val="20"/>
          <w:szCs w:val="20"/>
        </w:rPr>
        <w:t xml:space="preserve"> (17%) or </w:t>
      </w:r>
      <w:r w:rsidRPr="00AE7A95">
        <w:rPr>
          <w:rFonts w:ascii="Arial" w:hAnsi="Arial" w:eastAsia="Arial" w:cs="Arial"/>
          <w:b/>
          <w:bCs/>
          <w:color w:val="000000" w:themeColor="text1"/>
          <w:sz w:val="20"/>
          <w:szCs w:val="20"/>
        </w:rPr>
        <w:t>take extra steps to protect their homes</w:t>
      </w:r>
      <w:r w:rsidRPr="00AE7A95">
        <w:rPr>
          <w:rFonts w:ascii="Arial" w:hAnsi="Arial" w:eastAsia="Arial" w:cs="Arial"/>
          <w:color w:val="000000" w:themeColor="text1"/>
          <w:sz w:val="20"/>
          <w:szCs w:val="20"/>
        </w:rPr>
        <w:t xml:space="preserve">, with almost one in five (19%) saying they have </w:t>
      </w:r>
      <w:r w:rsidRPr="00AE7A95">
        <w:rPr>
          <w:rFonts w:ascii="Arial" w:hAnsi="Arial" w:eastAsia="Arial" w:cs="Arial"/>
          <w:b/>
          <w:bCs/>
          <w:color w:val="000000" w:themeColor="text1"/>
          <w:sz w:val="20"/>
          <w:szCs w:val="20"/>
        </w:rPr>
        <w:t>installed additional home security.</w:t>
      </w:r>
    </w:p>
    <w:p w:rsidRPr="00AE7A95" w:rsidR="00B93ED8" w:rsidP="00B93ED8" w:rsidRDefault="00B93ED8" w14:paraId="0856C8A2" w14:textId="77777777">
      <w:pPr>
        <w:pStyle w:val="NormalWeb"/>
        <w:spacing w:after="0"/>
        <w:contextualSpacing/>
        <w:jc w:val="both"/>
        <w:rPr>
          <w:rFonts w:ascii="Arial" w:hAnsi="Arial" w:eastAsia="Arial" w:cs="Arial"/>
          <w:color w:val="000000" w:themeColor="text1"/>
          <w:sz w:val="20"/>
          <w:szCs w:val="20"/>
        </w:rPr>
      </w:pPr>
    </w:p>
    <w:p w:rsidRPr="00AE7A95" w:rsidR="00632DE3" w:rsidP="00B93ED8" w:rsidRDefault="00AE7A95" w14:paraId="045B924C" w14:textId="4C90DBFA">
      <w:pPr>
        <w:pStyle w:val="NormalWeb"/>
        <w:numPr>
          <w:ilvl w:val="0"/>
          <w:numId w:val="15"/>
        </w:numPr>
        <w:spacing w:after="0"/>
        <w:contextualSpacing/>
        <w:jc w:val="both"/>
        <w:rPr>
          <w:rFonts w:ascii="Arial" w:hAnsi="Arial" w:eastAsia="Arial" w:cs="Arial"/>
          <w:color w:val="000000" w:themeColor="text1"/>
          <w:sz w:val="20"/>
          <w:szCs w:val="20"/>
        </w:rPr>
      </w:pPr>
      <w:r w:rsidRPr="00AE7A95">
        <w:rPr>
          <w:rFonts w:ascii="Arial" w:hAnsi="Arial" w:eastAsia="Arial" w:cs="Arial"/>
          <w:color w:val="000000" w:themeColor="text1"/>
          <w:sz w:val="20"/>
          <w:szCs w:val="20"/>
        </w:rPr>
        <w:t>More than 40% of</w:t>
      </w:r>
      <w:r w:rsidRPr="00AE7A95" w:rsidR="001373F5">
        <w:rPr>
          <w:rFonts w:ascii="Arial" w:hAnsi="Arial" w:eastAsia="Arial" w:cs="Arial"/>
          <w:color w:val="000000" w:themeColor="text1"/>
          <w:sz w:val="20"/>
          <w:szCs w:val="20"/>
        </w:rPr>
        <w:t xml:space="preserve"> Australians (44%) have</w:t>
      </w:r>
      <w:r w:rsidRPr="00AE7A95" w:rsidR="003E1108">
        <w:rPr>
          <w:rFonts w:ascii="Arial" w:hAnsi="Arial" w:eastAsia="Arial" w:cs="Arial"/>
          <w:color w:val="000000" w:themeColor="text1"/>
          <w:sz w:val="20"/>
          <w:szCs w:val="20"/>
        </w:rPr>
        <w:t xml:space="preserve"> </w:t>
      </w:r>
      <w:r w:rsidRPr="00AE7A95" w:rsidR="001373F5">
        <w:rPr>
          <w:rFonts w:ascii="Arial" w:hAnsi="Arial" w:eastAsia="Arial" w:cs="Arial"/>
          <w:b/>
          <w:bCs/>
          <w:color w:val="000000" w:themeColor="text1"/>
          <w:sz w:val="20"/>
          <w:szCs w:val="20"/>
        </w:rPr>
        <w:t>experienced a safety-related issue</w:t>
      </w:r>
      <w:r w:rsidRPr="00AE7A95" w:rsidR="001373F5">
        <w:rPr>
          <w:rFonts w:ascii="Arial" w:hAnsi="Arial" w:eastAsia="Arial" w:cs="Arial"/>
          <w:color w:val="000000" w:themeColor="text1"/>
          <w:sz w:val="20"/>
          <w:szCs w:val="20"/>
        </w:rPr>
        <w:t xml:space="preserve"> in their local community during the past 12 months, while youth crime (41%) and break-ins or property crime (37%) have emerged as the nation's biggest community safety concerns.</w:t>
      </w:r>
    </w:p>
    <w:p w:rsidRPr="00AE7A95" w:rsidR="00EF2357" w:rsidP="00EF2357" w:rsidRDefault="00EF2357" w14:paraId="48081DDD" w14:textId="77777777">
      <w:pPr>
        <w:pStyle w:val="NormalWeb"/>
        <w:spacing w:after="0"/>
        <w:ind w:left="720"/>
        <w:contextualSpacing/>
        <w:jc w:val="both"/>
        <w:rPr>
          <w:rFonts w:ascii="Arial" w:hAnsi="Arial" w:eastAsia="Arial" w:cs="Arial"/>
          <w:color w:val="000000" w:themeColor="text1"/>
          <w:sz w:val="20"/>
          <w:szCs w:val="20"/>
        </w:rPr>
      </w:pPr>
    </w:p>
    <w:p w:rsidRPr="00AE7A95" w:rsidR="00B12773" w:rsidP="7ADD78C3" w:rsidRDefault="7ADD78C3" w14:paraId="7A6E8039" w14:textId="77777777">
      <w:pPr>
        <w:pStyle w:val="NormalWeb"/>
        <w:numPr>
          <w:ilvl w:val="0"/>
          <w:numId w:val="15"/>
        </w:numPr>
        <w:spacing w:after="0"/>
        <w:contextualSpacing/>
        <w:jc w:val="both"/>
        <w:rPr>
          <w:rFonts w:ascii="Arial" w:hAnsi="Arial" w:eastAsia="Arial" w:cs="Arial"/>
          <w:color w:val="000000" w:themeColor="text1"/>
          <w:sz w:val="20"/>
          <w:szCs w:val="20"/>
        </w:rPr>
      </w:pPr>
      <w:r w:rsidRPr="00AE7A95">
        <w:rPr>
          <w:rFonts w:ascii="Arial" w:hAnsi="Arial" w:eastAsia="Arial" w:cs="Arial"/>
          <w:color w:val="000000" w:themeColor="text1"/>
          <w:sz w:val="20"/>
          <w:szCs w:val="20"/>
        </w:rPr>
        <w:t xml:space="preserve">There are </w:t>
      </w:r>
      <w:r w:rsidRPr="00AE7A95">
        <w:rPr>
          <w:rFonts w:ascii="Arial" w:hAnsi="Arial" w:eastAsia="Arial" w:cs="Arial"/>
          <w:b/>
          <w:bCs/>
          <w:color w:val="000000" w:themeColor="text1"/>
          <w:sz w:val="20"/>
          <w:szCs w:val="20"/>
        </w:rPr>
        <w:t>strong foundations for safer communities</w:t>
      </w:r>
      <w:r w:rsidRPr="00AE7A95">
        <w:rPr>
          <w:rFonts w:ascii="Arial" w:hAnsi="Arial" w:eastAsia="Arial" w:cs="Arial"/>
          <w:color w:val="000000" w:themeColor="text1"/>
          <w:sz w:val="20"/>
          <w:szCs w:val="20"/>
        </w:rPr>
        <w:t xml:space="preserve"> – nine in 10 Australians (90%) believe </w:t>
      </w:r>
      <w:r w:rsidRPr="00AE7A95">
        <w:rPr>
          <w:rFonts w:ascii="Arial" w:hAnsi="Arial" w:eastAsia="Arial" w:cs="Arial"/>
          <w:b/>
          <w:bCs/>
          <w:color w:val="000000" w:themeColor="text1"/>
          <w:sz w:val="20"/>
          <w:szCs w:val="20"/>
        </w:rPr>
        <w:t>stronger neighbourhood connections help people feel safer</w:t>
      </w:r>
      <w:r w:rsidRPr="00AE7A95">
        <w:rPr>
          <w:rFonts w:ascii="Arial" w:hAnsi="Arial" w:eastAsia="Arial" w:cs="Arial"/>
          <w:color w:val="000000" w:themeColor="text1"/>
          <w:sz w:val="20"/>
          <w:szCs w:val="20"/>
        </w:rPr>
        <w:t>, while 77% believe someone in their community would step in to help if needed.</w:t>
      </w:r>
    </w:p>
    <w:p w:rsidRPr="00AE7A95" w:rsidR="00B12773" w:rsidP="7ADD78C3" w:rsidRDefault="00B12773" w14:paraId="7C39FBD8" w14:textId="77777777">
      <w:pPr>
        <w:pStyle w:val="NormalWeb"/>
        <w:spacing w:after="0"/>
        <w:contextualSpacing/>
        <w:jc w:val="both"/>
        <w:rPr>
          <w:rFonts w:ascii="Arial" w:hAnsi="Arial" w:eastAsia="Arial" w:cs="Arial"/>
          <w:color w:val="000000" w:themeColor="text1"/>
          <w:sz w:val="20"/>
          <w:szCs w:val="20"/>
        </w:rPr>
      </w:pPr>
    </w:p>
    <w:p w:rsidRPr="00AE7A95" w:rsidR="00C52483" w:rsidP="7ADD78C3" w:rsidRDefault="7ADD78C3" w14:paraId="577F9876" w14:textId="77777777">
      <w:pPr>
        <w:pStyle w:val="NormalWeb"/>
        <w:numPr>
          <w:ilvl w:val="0"/>
          <w:numId w:val="15"/>
        </w:numPr>
        <w:spacing w:after="0"/>
        <w:contextualSpacing/>
        <w:jc w:val="both"/>
        <w:rPr>
          <w:rFonts w:ascii="Arial" w:hAnsi="Arial" w:eastAsia="Arial" w:cs="Arial"/>
          <w:color w:val="000000" w:themeColor="text1"/>
          <w:sz w:val="20"/>
          <w:szCs w:val="20"/>
        </w:rPr>
      </w:pPr>
      <w:r w:rsidRPr="00AE7A95">
        <w:rPr>
          <w:rFonts w:ascii="Arial" w:hAnsi="Arial" w:eastAsia="Arial" w:cs="Arial"/>
          <w:b/>
          <w:bCs/>
          <w:color w:val="000000" w:themeColor="text1"/>
          <w:sz w:val="20"/>
          <w:szCs w:val="20"/>
        </w:rPr>
        <w:t xml:space="preserve">Australians already active in their community are more likely to team with neighbours </w:t>
      </w:r>
      <w:r w:rsidRPr="00AE7A95">
        <w:rPr>
          <w:rFonts w:ascii="Arial" w:hAnsi="Arial" w:eastAsia="Arial" w:cs="Arial"/>
          <w:color w:val="000000" w:themeColor="text1"/>
          <w:sz w:val="20"/>
          <w:szCs w:val="20"/>
        </w:rPr>
        <w:t xml:space="preserve">(22% vs 14%) and join local safety initiatives (13% vs 7%) to tackle community crime prevention. </w:t>
      </w:r>
    </w:p>
    <w:p w:rsidRPr="00AE7A95" w:rsidR="00B12773" w:rsidP="7ADD78C3" w:rsidRDefault="00B12773" w14:paraId="5508BE9B" w14:textId="77777777">
      <w:pPr>
        <w:pStyle w:val="NormalWeb"/>
        <w:spacing w:after="0"/>
        <w:contextualSpacing/>
        <w:jc w:val="both"/>
        <w:rPr>
          <w:rFonts w:ascii="Arial" w:hAnsi="Arial" w:eastAsia="Arial" w:cs="Arial"/>
          <w:b/>
          <w:bCs/>
          <w:color w:val="000000" w:themeColor="text1"/>
          <w:sz w:val="20"/>
          <w:szCs w:val="20"/>
        </w:rPr>
      </w:pPr>
    </w:p>
    <w:p w:rsidRPr="00AE7A95" w:rsidR="00C52483" w:rsidP="7ADD78C3" w:rsidRDefault="7ADD78C3" w14:paraId="4B85350C" w14:textId="77777777">
      <w:pPr>
        <w:pStyle w:val="NormalWeb"/>
        <w:numPr>
          <w:ilvl w:val="0"/>
          <w:numId w:val="15"/>
        </w:numPr>
        <w:spacing w:after="0"/>
        <w:contextualSpacing/>
        <w:jc w:val="both"/>
        <w:rPr>
          <w:rFonts w:ascii="Arial" w:hAnsi="Arial" w:eastAsia="Arial" w:cs="Arial"/>
          <w:color w:val="000000" w:themeColor="text1"/>
          <w:sz w:val="20"/>
          <w:szCs w:val="20"/>
        </w:rPr>
      </w:pPr>
      <w:r w:rsidRPr="00AE7A95">
        <w:rPr>
          <w:rFonts w:ascii="Arial" w:hAnsi="Arial" w:eastAsia="Arial" w:cs="Arial"/>
          <w:b/>
          <w:bCs/>
          <w:color w:val="000000" w:themeColor="text1"/>
          <w:sz w:val="20"/>
          <w:szCs w:val="20"/>
        </w:rPr>
        <w:t xml:space="preserve">Two-thirds of Australians (65%) have taken practical steps to improve safety </w:t>
      </w:r>
      <w:r w:rsidRPr="00AE7A95">
        <w:rPr>
          <w:rFonts w:ascii="Arial" w:hAnsi="Arial" w:eastAsia="Arial" w:cs="Arial"/>
          <w:color w:val="000000" w:themeColor="text1"/>
          <w:sz w:val="20"/>
          <w:szCs w:val="20"/>
        </w:rPr>
        <w:t>– one in two (51%) have helped a neighbour, while others have installed security cameras or video doorbells (21%), upgraded locks (19%), spoken with neighbours about local safety (19%) or improved outdoor lighting (17%).</w:t>
      </w:r>
    </w:p>
    <w:p w:rsidRPr="00AE7A95" w:rsidR="00DF5CE2" w:rsidP="00DF5CE2" w:rsidRDefault="00DF5CE2" w14:paraId="5050E70C" w14:textId="77777777">
      <w:pPr>
        <w:pStyle w:val="NormalWeb"/>
        <w:spacing w:after="0"/>
        <w:contextualSpacing/>
        <w:jc w:val="both"/>
        <w:rPr>
          <w:rFonts w:ascii="Arial" w:hAnsi="Arial" w:eastAsia="Arial" w:cs="Arial"/>
          <w:color w:val="000000" w:themeColor="text1"/>
          <w:sz w:val="20"/>
          <w:szCs w:val="20"/>
        </w:rPr>
      </w:pPr>
    </w:p>
    <w:p w:rsidRPr="00AE7A95" w:rsidR="1FA16B3E" w:rsidP="208B108D" w:rsidRDefault="001373F5" w14:paraId="4ABCA175" w14:textId="77777777">
      <w:pPr>
        <w:pStyle w:val="NormalWeb"/>
        <w:spacing w:after="0"/>
        <w:contextualSpacing/>
        <w:jc w:val="both"/>
        <w:rPr>
          <w:sz w:val="20"/>
          <w:szCs w:val="20"/>
        </w:rPr>
      </w:pPr>
      <w:r w:rsidRPr="00AE7A95">
        <w:rPr>
          <w:rFonts w:ascii="Arial" w:hAnsi="Arial" w:eastAsia="Arial" w:cs="Arial"/>
          <w:color w:val="000000" w:themeColor="text1"/>
          <w:sz w:val="20"/>
          <w:szCs w:val="20"/>
        </w:rPr>
        <w:t>Following an initial launch in Victoria</w:t>
      </w:r>
      <w:r w:rsidRPr="00AE7A95">
        <w:rPr>
          <w:rFonts w:ascii="Arial" w:hAnsi="Arial" w:eastAsiaTheme="minorEastAsia" w:cstheme="minorBidi"/>
          <w:color w:val="000000" w:themeColor="text1"/>
          <w:sz w:val="20"/>
          <w:szCs w:val="20"/>
        </w:rPr>
        <w:t xml:space="preserve">, Bunnings has established a national Safer Places program to fund necessary safety improvements and programs for local communities. </w:t>
      </w:r>
    </w:p>
    <w:p w:rsidRPr="00AE7A95" w:rsidR="1FA16B3E" w:rsidP="1FA16B3E" w:rsidRDefault="1FA16B3E" w14:paraId="418AE723" w14:textId="77777777">
      <w:pPr>
        <w:pStyle w:val="NormalWeb"/>
        <w:spacing w:after="0"/>
        <w:contextualSpacing/>
        <w:jc w:val="both"/>
        <w:rPr>
          <w:rFonts w:ascii="Arial" w:hAnsi="Arial" w:eastAsiaTheme="minorEastAsia" w:cstheme="minorBidi"/>
          <w:color w:val="000000" w:themeColor="text1"/>
          <w:sz w:val="20"/>
          <w:szCs w:val="20"/>
        </w:rPr>
      </w:pPr>
    </w:p>
    <w:p w:rsidRPr="00AE7A95" w:rsidR="008A7827" w:rsidP="208B108D" w:rsidRDefault="001373F5" w14:paraId="08D1F732" w14:textId="77777777">
      <w:pPr>
        <w:pStyle w:val="NormalWeb"/>
        <w:spacing w:after="0"/>
        <w:contextualSpacing/>
        <w:jc w:val="both"/>
        <w:rPr>
          <w:rFonts w:ascii="Arial" w:hAnsi="Arial" w:eastAsia="Arial" w:cs="Arial"/>
          <w:color w:val="000000" w:themeColor="text1"/>
          <w:sz w:val="20"/>
          <w:szCs w:val="20"/>
        </w:rPr>
      </w:pPr>
      <w:r w:rsidRPr="00AE7A95">
        <w:rPr>
          <w:rFonts w:ascii="Arial" w:hAnsi="Arial" w:eastAsiaTheme="minorEastAsia" w:cstheme="minorBidi"/>
          <w:color w:val="000000" w:themeColor="text1"/>
          <w:sz w:val="20"/>
          <w:szCs w:val="20"/>
        </w:rPr>
        <w:t>E</w:t>
      </w:r>
      <w:r w:rsidRPr="00AE7A95">
        <w:rPr>
          <w:rFonts w:ascii="Arial" w:hAnsi="Arial" w:eastAsia="Arial" w:cs="Arial"/>
          <w:color w:val="000000" w:themeColor="text1"/>
          <w:sz w:val="20"/>
          <w:szCs w:val="20"/>
        </w:rPr>
        <w:t xml:space="preserve">very eligible Arlo, </w:t>
      </w:r>
      <w:proofErr w:type="spellStart"/>
      <w:r w:rsidRPr="00AE7A95">
        <w:rPr>
          <w:rFonts w:ascii="Arial" w:hAnsi="Arial" w:eastAsia="Arial" w:cs="Arial"/>
          <w:color w:val="000000" w:themeColor="text1"/>
          <w:sz w:val="20"/>
          <w:szCs w:val="20"/>
        </w:rPr>
        <w:t>Eufy</w:t>
      </w:r>
      <w:proofErr w:type="spellEnd"/>
      <w:r w:rsidRPr="00AE7A95">
        <w:rPr>
          <w:rFonts w:ascii="Arial" w:hAnsi="Arial" w:eastAsia="Arial" w:cs="Arial"/>
          <w:color w:val="000000" w:themeColor="text1"/>
          <w:sz w:val="20"/>
          <w:szCs w:val="20"/>
        </w:rPr>
        <w:t xml:space="preserve">, Orion, </w:t>
      </w:r>
      <w:proofErr w:type="spellStart"/>
      <w:r w:rsidRPr="00AE7A95">
        <w:rPr>
          <w:rFonts w:ascii="Arial" w:hAnsi="Arial" w:eastAsia="Arial" w:cs="Arial"/>
          <w:color w:val="000000" w:themeColor="text1"/>
          <w:sz w:val="20"/>
          <w:szCs w:val="20"/>
        </w:rPr>
        <w:t>Reolink</w:t>
      </w:r>
      <w:proofErr w:type="spellEnd"/>
      <w:r w:rsidRPr="00AE7A95">
        <w:rPr>
          <w:rFonts w:ascii="Arial" w:hAnsi="Arial" w:eastAsia="Arial" w:cs="Arial"/>
          <w:color w:val="000000" w:themeColor="text1"/>
          <w:sz w:val="20"/>
          <w:szCs w:val="20"/>
        </w:rPr>
        <w:t xml:space="preserve"> and Swann security camera or video doorbell purchased at Bunnings until February `27 (unless extended) will contribute $2</w:t>
      </w:r>
      <w:r w:rsidRPr="00AE7A95">
        <w:rPr>
          <w:rFonts w:ascii="Arial" w:hAnsi="Arial" w:eastAsiaTheme="minorEastAsia" w:cstheme="minorBidi"/>
          <w:color w:val="000000" w:themeColor="text1"/>
          <w:sz w:val="20"/>
          <w:szCs w:val="20"/>
        </w:rPr>
        <w:t xml:space="preserve"> towards the grants, with </w:t>
      </w:r>
      <w:r w:rsidRPr="00AE7A95">
        <w:rPr>
          <w:rFonts w:ascii="Arial" w:hAnsi="Arial" w:eastAsia="Arial" w:cs="Arial"/>
          <w:color w:val="000000" w:themeColor="text1"/>
          <w:sz w:val="20"/>
          <w:szCs w:val="20"/>
        </w:rPr>
        <w:t xml:space="preserve">applications open first in Victoria from today before expanding nationally later this year. </w:t>
      </w:r>
    </w:p>
    <w:p w:rsidRPr="00AE7A95" w:rsidR="008A7827" w:rsidP="1FA16B3E" w:rsidRDefault="008A7827" w14:paraId="7A04E598" w14:textId="77777777">
      <w:pPr>
        <w:pStyle w:val="NormalWeb"/>
        <w:spacing w:after="0"/>
        <w:contextualSpacing/>
        <w:jc w:val="both"/>
        <w:rPr>
          <w:rFonts w:ascii="Arial" w:hAnsi="Arial" w:eastAsia="Arial" w:cs="Arial"/>
          <w:color w:val="000000" w:themeColor="text1"/>
          <w:sz w:val="20"/>
          <w:szCs w:val="20"/>
        </w:rPr>
      </w:pPr>
    </w:p>
    <w:p w:rsidRPr="00AE7A95" w:rsidR="1FA16B3E" w:rsidP="208B108D" w:rsidRDefault="001373F5" w14:paraId="28E8ED69" w14:textId="77777777">
      <w:pPr>
        <w:pStyle w:val="NormalWeb"/>
        <w:spacing w:after="0"/>
        <w:contextualSpacing/>
        <w:jc w:val="both"/>
        <w:rPr>
          <w:sz w:val="20"/>
          <w:szCs w:val="20"/>
        </w:rPr>
      </w:pPr>
      <w:r w:rsidRPr="00AE7A95">
        <w:rPr>
          <w:rFonts w:ascii="Arial" w:hAnsi="Arial" w:eastAsia="Arial" w:cs="Arial"/>
          <w:color w:val="000000" w:themeColor="text1"/>
          <w:sz w:val="20"/>
          <w:szCs w:val="20"/>
        </w:rPr>
        <w:t>Local community groups and organisations are encouraged to apply for grants of $5,000 and $30,000 for larger projects, to go towards improving the safety of their people and facilities.</w:t>
      </w:r>
    </w:p>
    <w:p w:rsidRPr="00AE7A95" w:rsidR="1FA16B3E" w:rsidP="1FA16B3E" w:rsidRDefault="1FA16B3E" w14:paraId="0AE88BEC" w14:textId="77777777">
      <w:pPr>
        <w:pStyle w:val="NormalWeb"/>
        <w:spacing w:after="0"/>
        <w:contextualSpacing/>
        <w:jc w:val="both"/>
        <w:rPr>
          <w:rFonts w:ascii="Helvetica" w:hAnsi="Helvetica" w:eastAsia="Helvetica" w:cs="Helvetica"/>
          <w:color w:val="333333"/>
          <w:sz w:val="20"/>
          <w:szCs w:val="20"/>
        </w:rPr>
      </w:pPr>
    </w:p>
    <w:p w:rsidRPr="00AE7A95" w:rsidR="00FE2784" w:rsidP="7ADD78C3" w:rsidRDefault="7ADD78C3" w14:paraId="164C87BF" w14:textId="77777777">
      <w:pPr>
        <w:pStyle w:val="NormalWeb"/>
        <w:spacing w:after="0"/>
        <w:contextualSpacing/>
        <w:jc w:val="both"/>
        <w:rPr>
          <w:sz w:val="20"/>
          <w:szCs w:val="20"/>
        </w:rPr>
      </w:pPr>
      <w:r w:rsidRPr="00AE7A95">
        <w:rPr>
          <w:rFonts w:ascii="Arial" w:hAnsi="Arial" w:eastAsia="Arial" w:cs="Arial"/>
          <w:color w:val="000000" w:themeColor="text1"/>
          <w:sz w:val="20"/>
          <w:szCs w:val="20"/>
        </w:rPr>
        <w:t>Bunnings Managing Director Mike Schneider said the research reinforced the need to make it easier for Australians to take practical action to help create safer places.</w:t>
      </w:r>
    </w:p>
    <w:p w:rsidRPr="00AE7A95" w:rsidR="7ADD78C3" w:rsidP="7ADD78C3" w:rsidRDefault="7ADD78C3" w14:paraId="110067E8" w14:textId="77777777">
      <w:pPr>
        <w:pStyle w:val="NormalWeb"/>
        <w:spacing w:after="0"/>
        <w:contextualSpacing/>
        <w:jc w:val="both"/>
        <w:rPr>
          <w:rFonts w:ascii="Arial" w:hAnsi="Arial" w:eastAsia="Arial" w:cs="Arial"/>
          <w:color w:val="000000" w:themeColor="text1"/>
          <w:sz w:val="20"/>
          <w:szCs w:val="20"/>
        </w:rPr>
      </w:pPr>
    </w:p>
    <w:p w:rsidRPr="00AE7A95" w:rsidR="00971B83" w:rsidP="7ADD78C3" w:rsidRDefault="7ADD78C3" w14:paraId="59C745AB" w14:textId="77777777">
      <w:pPr>
        <w:pStyle w:val="NormalWeb"/>
        <w:spacing w:after="0"/>
        <w:contextualSpacing/>
        <w:jc w:val="both"/>
        <w:rPr>
          <w:sz w:val="20"/>
          <w:szCs w:val="20"/>
        </w:rPr>
      </w:pPr>
      <w:r w:rsidRPr="00AE7A95">
        <w:rPr>
          <w:rFonts w:ascii="Arial" w:hAnsi="Arial" w:eastAsia="Arial" w:cs="Arial"/>
          <w:color w:val="000000" w:themeColor="text1"/>
          <w:sz w:val="20"/>
          <w:szCs w:val="20"/>
        </w:rPr>
        <w:t>“Everyone deserves to feel safe in their home and in the community,” said Mike.</w:t>
      </w:r>
    </w:p>
    <w:p w:rsidRPr="00AE7A95" w:rsidR="00971B83" w:rsidP="7ADD78C3" w:rsidRDefault="7ADD78C3" w14:paraId="4CC8A050" w14:textId="77777777">
      <w:pPr>
        <w:pStyle w:val="NormalWeb"/>
        <w:spacing w:after="0"/>
        <w:contextualSpacing/>
        <w:jc w:val="both"/>
        <w:rPr>
          <w:sz w:val="20"/>
          <w:szCs w:val="20"/>
        </w:rPr>
      </w:pPr>
      <w:r w:rsidRPr="00AE7A95">
        <w:rPr>
          <w:rFonts w:ascii="Arial" w:hAnsi="Arial" w:eastAsia="Arial" w:cs="Arial"/>
          <w:color w:val="000000" w:themeColor="text1"/>
          <w:sz w:val="20"/>
          <w:szCs w:val="20"/>
        </w:rPr>
        <w:t xml:space="preserve"> </w:t>
      </w:r>
    </w:p>
    <w:p w:rsidRPr="00AE7A95" w:rsidR="008C152D" w:rsidP="1FA16B3E" w:rsidRDefault="001373F5" w14:paraId="47BB0C2E" w14:textId="77777777">
      <w:pPr>
        <w:pStyle w:val="NormalWeb"/>
        <w:spacing w:after="0"/>
        <w:contextualSpacing/>
        <w:jc w:val="both"/>
        <w:rPr>
          <w:rFonts w:ascii="Arial" w:hAnsi="Arial" w:eastAsia="Arial" w:cs="Arial"/>
          <w:color w:val="000000" w:themeColor="text1"/>
          <w:sz w:val="20"/>
          <w:szCs w:val="20"/>
        </w:rPr>
      </w:pPr>
      <w:r w:rsidRPr="00AE7A95">
        <w:rPr>
          <w:rFonts w:ascii="Arial" w:hAnsi="Arial" w:eastAsia="Arial" w:cs="Arial"/>
          <w:color w:val="000000" w:themeColor="text1"/>
          <w:sz w:val="20"/>
          <w:szCs w:val="20"/>
        </w:rPr>
        <w:t xml:space="preserve">“Our team members are part of the communities they work and live in, which is why we're committed to playing a role in tackling retail crime and supporting practical initiatives that help make people feel safer, both in our stores and beyond our storefront. </w:t>
      </w:r>
    </w:p>
    <w:p w:rsidRPr="00AE7A95" w:rsidR="00C656C9" w:rsidP="008C152D" w:rsidRDefault="00C656C9" w14:paraId="6DCF28DC" w14:textId="77777777">
      <w:pPr>
        <w:pStyle w:val="NormalWeb"/>
        <w:spacing w:after="0"/>
        <w:contextualSpacing/>
        <w:jc w:val="both"/>
        <w:rPr>
          <w:rFonts w:ascii="Arial" w:hAnsi="Arial" w:eastAsia="Arial" w:cs="Arial"/>
          <w:color w:val="000000" w:themeColor="text1"/>
          <w:sz w:val="20"/>
          <w:szCs w:val="20"/>
        </w:rPr>
      </w:pPr>
    </w:p>
    <w:p w:rsidRPr="00AE7A95" w:rsidR="00C656C9" w:rsidP="1D4614D4" w:rsidRDefault="466AAE39" w14:paraId="3F5F6C32" w14:textId="77777777">
      <w:pPr>
        <w:pStyle w:val="NormalWeb"/>
        <w:spacing w:after="0"/>
        <w:contextualSpacing/>
        <w:jc w:val="both"/>
        <w:rPr>
          <w:sz w:val="20"/>
          <w:szCs w:val="20"/>
        </w:rPr>
      </w:pPr>
      <w:r w:rsidRPr="00AE7A95">
        <w:rPr>
          <w:rFonts w:ascii="Arial" w:hAnsi="Arial" w:eastAsia="Arial" w:cs="Arial"/>
          <w:color w:val="000000" w:themeColor="text1"/>
          <w:sz w:val="20"/>
          <w:szCs w:val="20"/>
        </w:rPr>
        <w:t>"That's exactly what Safer Places is designed to do - whether it's improving safety around the home, supporting a local community project or simply getting to know your neighbours, everyone can play a part in creating safer places,” he added.</w:t>
      </w:r>
    </w:p>
    <w:p w:rsidRPr="00AE7A95" w:rsidR="00C52483" w:rsidP="7ADD78C3" w:rsidRDefault="00C52483" w14:paraId="4AC67FC6" w14:textId="77777777">
      <w:pPr>
        <w:pStyle w:val="NormalWeb"/>
        <w:spacing w:after="0"/>
        <w:contextualSpacing/>
        <w:jc w:val="both"/>
        <w:rPr>
          <w:rFonts w:ascii="Arial" w:hAnsi="Arial" w:eastAsia="Arial" w:cs="Arial"/>
          <w:color w:val="000000" w:themeColor="text1"/>
          <w:sz w:val="20"/>
          <w:szCs w:val="20"/>
        </w:rPr>
      </w:pPr>
    </w:p>
    <w:p w:rsidRPr="00AE7A95" w:rsidR="00971B83" w:rsidP="1D4614D4" w:rsidRDefault="4E6C641B" w14:paraId="3C209EF4" w14:textId="77777777">
      <w:pPr>
        <w:pStyle w:val="NormalWeb"/>
        <w:spacing w:after="0"/>
        <w:contextualSpacing/>
        <w:jc w:val="both"/>
        <w:rPr>
          <w:rFonts w:ascii="Arial" w:hAnsi="Arial" w:eastAsia="Arial" w:cs="Arial"/>
          <w:color w:val="000000" w:themeColor="text1"/>
          <w:sz w:val="20"/>
          <w:szCs w:val="20"/>
        </w:rPr>
      </w:pPr>
      <w:r w:rsidRPr="00AE7A95">
        <w:rPr>
          <w:rFonts w:ascii="Arial" w:hAnsi="Arial" w:eastAsia="Arial" w:cs="Arial"/>
          <w:color w:val="000000" w:themeColor="text1"/>
          <w:sz w:val="20"/>
          <w:szCs w:val="20"/>
        </w:rPr>
        <w:lastRenderedPageBreak/>
        <w:t>Many Australians also say they need support to do more with more than one-third (38%) citing cost as the biggest barrier to improving safety around their home or in their neighbourhood, while others say they do not know where to start or which improvements will have the greatest impact.</w:t>
      </w:r>
    </w:p>
    <w:p w:rsidRPr="00AE7A95" w:rsidR="00971B83" w:rsidP="1D4614D4" w:rsidRDefault="77A6EE01" w14:paraId="4A7ED02E" w14:textId="77777777">
      <w:pPr>
        <w:shd w:val="clear" w:color="auto" w:fill="FFFFFF" w:themeFill="background1"/>
        <w:spacing w:before="0" w:after="0"/>
        <w:contextualSpacing/>
        <w:rPr>
          <w:rFonts w:ascii="Arial" w:hAnsi="Arial" w:eastAsia="Arial" w:cs="Arial"/>
          <w:color w:val="000000" w:themeColor="text1"/>
        </w:rPr>
      </w:pPr>
      <w:r w:rsidRPr="00AE7A95">
        <w:rPr>
          <w:rFonts w:ascii="Arial" w:hAnsi="Arial" w:eastAsia="Arial" w:cs="Arial"/>
          <w:color w:val="000000" w:themeColor="text1"/>
        </w:rPr>
        <w:t xml:space="preserve">Neighbourhood Watch </w:t>
      </w:r>
      <w:r w:rsidRPr="00AE7A95" w:rsidR="433EFEFE">
        <w:rPr>
          <w:rFonts w:ascii="Arial" w:hAnsi="Arial" w:eastAsia="Arial" w:cs="Arial"/>
          <w:color w:val="000000" w:themeColor="text1"/>
        </w:rPr>
        <w:t xml:space="preserve">Australasia </w:t>
      </w:r>
      <w:r w:rsidRPr="00AE7A95">
        <w:rPr>
          <w:rFonts w:ascii="Arial" w:hAnsi="Arial" w:eastAsia="Arial" w:cs="Arial"/>
          <w:color w:val="000000" w:themeColor="text1"/>
        </w:rPr>
        <w:t>Chief Executive Officer</w:t>
      </w:r>
      <w:r w:rsidRPr="00AE7A95" w:rsidR="00C46C31">
        <w:rPr>
          <w:rFonts w:ascii="Arial" w:hAnsi="Arial" w:eastAsia="Arial" w:cs="Arial"/>
          <w:color w:val="000000" w:themeColor="text1"/>
        </w:rPr>
        <w:t>, Selina Otto</w:t>
      </w:r>
      <w:r w:rsidRPr="00AE7A95" w:rsidR="0AA60246">
        <w:rPr>
          <w:rFonts w:ascii="Arial" w:hAnsi="Arial" w:eastAsia="Arial" w:cs="Arial"/>
          <w:color w:val="000000" w:themeColor="text1"/>
        </w:rPr>
        <w:t>,</w:t>
      </w:r>
      <w:r w:rsidRPr="00AE7A95">
        <w:rPr>
          <w:rFonts w:ascii="Arial" w:hAnsi="Arial" w:eastAsia="Arial" w:cs="Arial"/>
          <w:color w:val="000000" w:themeColor="text1"/>
        </w:rPr>
        <w:t xml:space="preserve"> said some of the most effective ways to improve safety are also the simplest.</w:t>
      </w:r>
    </w:p>
    <w:p w:rsidRPr="00AE7A95" w:rsidR="00971B83" w:rsidP="1D4614D4" w:rsidRDefault="00971B83" w14:paraId="7E0550DF" w14:textId="77777777">
      <w:pPr>
        <w:shd w:val="clear" w:color="auto" w:fill="FFFFFF" w:themeFill="background1"/>
        <w:spacing w:before="0" w:after="0"/>
        <w:contextualSpacing/>
        <w:rPr>
          <w:rFonts w:ascii="Arial" w:hAnsi="Arial" w:eastAsia="Arial" w:cs="Arial"/>
          <w:color w:val="000000" w:themeColor="text1"/>
        </w:rPr>
      </w:pPr>
    </w:p>
    <w:p w:rsidRPr="00AE7A95" w:rsidR="00971B83" w:rsidP="1D4614D4" w:rsidRDefault="77A6EE01" w14:paraId="2CFC64E3" w14:textId="77777777">
      <w:pPr>
        <w:shd w:val="clear" w:color="auto" w:fill="FFFFFF" w:themeFill="background1"/>
        <w:spacing w:before="0" w:after="0"/>
        <w:contextualSpacing/>
        <w:rPr>
          <w:rFonts w:ascii="Arial" w:hAnsi="Arial" w:eastAsia="Arial" w:cs="Arial"/>
          <w:color w:val="000000" w:themeColor="text1"/>
        </w:rPr>
      </w:pPr>
      <w:r w:rsidRPr="00AE7A95">
        <w:rPr>
          <w:rFonts w:ascii="Arial" w:hAnsi="Arial" w:eastAsia="Arial" w:cs="Arial"/>
          <w:color w:val="000000" w:themeColor="text1"/>
        </w:rPr>
        <w:t>"Securing doors and windows, improving visibility and reducing hiding spots can go a long way. But just as important is staying connected with neighbours, looking out for each other and reporting suspicious behaviour</w:t>
      </w:r>
      <w:r w:rsidRPr="00AE7A95" w:rsidR="7828FDB8">
        <w:rPr>
          <w:rFonts w:ascii="Arial" w:hAnsi="Arial" w:eastAsia="Arial" w:cs="Arial"/>
          <w:color w:val="000000" w:themeColor="text1"/>
        </w:rPr>
        <w:t>,</w:t>
      </w:r>
      <w:r w:rsidRPr="00AE7A95">
        <w:rPr>
          <w:rFonts w:ascii="Arial" w:hAnsi="Arial" w:eastAsia="Arial" w:cs="Arial"/>
          <w:color w:val="000000" w:themeColor="text1"/>
        </w:rPr>
        <w:t>"</w:t>
      </w:r>
      <w:r w:rsidRPr="00AE7A95" w:rsidR="07035192">
        <w:rPr>
          <w:rFonts w:ascii="Arial" w:hAnsi="Arial" w:eastAsia="Arial" w:cs="Arial"/>
          <w:color w:val="000000" w:themeColor="text1"/>
        </w:rPr>
        <w:t xml:space="preserve"> said Otto.</w:t>
      </w:r>
    </w:p>
    <w:p w:rsidRPr="00AE7A95" w:rsidR="00971B83" w:rsidP="1D4614D4" w:rsidRDefault="77A6EE01" w14:paraId="69B72544" w14:textId="77777777">
      <w:pPr>
        <w:shd w:val="clear" w:color="auto" w:fill="FFFFFF" w:themeFill="background1"/>
        <w:spacing w:before="0" w:after="0"/>
        <w:contextualSpacing/>
        <w:rPr>
          <w:rFonts w:ascii="Arial" w:hAnsi="Arial" w:eastAsia="Arial" w:cs="Arial"/>
          <w:color w:val="000000" w:themeColor="text1"/>
        </w:rPr>
      </w:pPr>
      <w:r w:rsidRPr="00AE7A95">
        <w:rPr>
          <w:rFonts w:ascii="Arial" w:hAnsi="Arial" w:eastAsia="Arial" w:cs="Arial"/>
          <w:color w:val="000000" w:themeColor="text1"/>
        </w:rPr>
        <w:t xml:space="preserve"> </w:t>
      </w:r>
    </w:p>
    <w:p w:rsidRPr="00AE7A95" w:rsidR="00971B83" w:rsidP="1D4614D4" w:rsidRDefault="77A6EE01" w14:paraId="321D8283" w14:textId="77777777">
      <w:pPr>
        <w:shd w:val="clear" w:color="auto" w:fill="FFFFFF" w:themeFill="background1"/>
        <w:spacing w:before="0" w:after="0"/>
        <w:contextualSpacing/>
        <w:rPr>
          <w:rFonts w:ascii="Arial" w:hAnsi="Arial" w:eastAsia="Arial" w:cs="Arial"/>
          <w:color w:val="000000" w:themeColor="text1"/>
        </w:rPr>
      </w:pPr>
      <w:r w:rsidRPr="00AE7A95">
        <w:rPr>
          <w:rFonts w:ascii="Arial" w:hAnsi="Arial" w:eastAsia="Arial" w:cs="Arial"/>
          <w:color w:val="000000" w:themeColor="text1"/>
        </w:rPr>
        <w:t>"Research backs this up. A 2019 University of Queensland study found that 59% of active Neighbourhood Watch Queensland members felt safer in their community because they were connected to their local group</w:t>
      </w:r>
      <w:r w:rsidRPr="00AE7A95" w:rsidR="001373F5">
        <w:rPr>
          <w:rStyle w:val="FootnoteReference"/>
          <w:rFonts w:ascii="Arial" w:hAnsi="Arial" w:eastAsia="Arial" w:cs="Arial"/>
          <w:color w:val="000000" w:themeColor="text1"/>
        </w:rPr>
        <w:footnoteReference w:id="2"/>
      </w:r>
      <w:r w:rsidRPr="00AE7A95" w:rsidR="56A40C1A">
        <w:rPr>
          <w:rFonts w:ascii="Arial" w:hAnsi="Arial" w:eastAsia="Arial" w:cs="Arial"/>
          <w:color w:val="000000" w:themeColor="text1"/>
        </w:rPr>
        <w:t>.</w:t>
      </w:r>
      <w:r w:rsidRPr="00AE7A95">
        <w:rPr>
          <w:rFonts w:ascii="Arial" w:hAnsi="Arial" w:eastAsia="Arial" w:cs="Arial"/>
          <w:color w:val="000000" w:themeColor="text1"/>
        </w:rPr>
        <w:t>"</w:t>
      </w:r>
    </w:p>
    <w:p w:rsidRPr="00AE7A95" w:rsidR="00971B83" w:rsidP="1D4614D4" w:rsidRDefault="00971B83" w14:paraId="3124A924" w14:textId="77777777">
      <w:pPr>
        <w:shd w:val="clear" w:color="auto" w:fill="FFFFFF" w:themeFill="background1"/>
        <w:spacing w:before="0" w:after="0"/>
        <w:contextualSpacing/>
        <w:rPr>
          <w:rFonts w:ascii="Arial" w:hAnsi="Arial" w:eastAsia="Arial" w:cs="Arial"/>
          <w:color w:val="000000" w:themeColor="text1"/>
        </w:rPr>
      </w:pPr>
    </w:p>
    <w:p w:rsidRPr="00AE7A95" w:rsidR="00971B83" w:rsidP="1D4614D4" w:rsidRDefault="77A6EE01" w14:paraId="6679A3D7" w14:textId="77777777">
      <w:pPr>
        <w:shd w:val="clear" w:color="auto" w:fill="FFFFFF" w:themeFill="background1"/>
        <w:spacing w:before="0" w:after="0"/>
        <w:contextualSpacing/>
        <w:rPr>
          <w:rFonts w:ascii="Arial" w:hAnsi="Arial" w:eastAsia="Arial" w:cs="Arial"/>
          <w:color w:val="000000" w:themeColor="text1"/>
        </w:rPr>
      </w:pPr>
      <w:r w:rsidRPr="00AE7A95">
        <w:rPr>
          <w:rFonts w:ascii="Arial" w:hAnsi="Arial" w:eastAsia="Arial" w:cs="Arial"/>
          <w:color w:val="000000" w:themeColor="text1"/>
        </w:rPr>
        <w:t>“Across the country, community members are looking for practical advice to feel safer. Programs that support volunteer-led organisations to empower individuals is a great way to build safe, inclusive and resilient neighbourhoods."</w:t>
      </w:r>
    </w:p>
    <w:p w:rsidRPr="00AE7A95" w:rsidR="00FC6EE0" w:rsidP="7ADD78C3" w:rsidRDefault="7ADD78C3" w14:paraId="638F602C" w14:textId="77777777">
      <w:pPr>
        <w:pStyle w:val="NormalWeb"/>
        <w:spacing w:after="0"/>
        <w:contextualSpacing/>
        <w:jc w:val="both"/>
        <w:rPr>
          <w:rFonts w:ascii="Arial" w:hAnsi="Arial" w:eastAsia="Arial" w:cs="Arial"/>
          <w:color w:val="000000" w:themeColor="text1"/>
          <w:sz w:val="20"/>
          <w:szCs w:val="20"/>
        </w:rPr>
      </w:pPr>
      <w:r w:rsidRPr="00AE7A95">
        <w:rPr>
          <w:rFonts w:ascii="Arial" w:hAnsi="Arial" w:eastAsia="Arial" w:cs="Arial"/>
          <w:color w:val="000000" w:themeColor="text1"/>
          <w:sz w:val="20"/>
          <w:szCs w:val="20"/>
        </w:rPr>
        <w:t xml:space="preserve">As part of Safer Places initiative, Bunnings will also host in-store events in October 2026 connecting customers with community groups, Neighbourhood Watch and local police to share home safety advice and practical ways to improve safety. </w:t>
      </w:r>
    </w:p>
    <w:p w:rsidRPr="00AE7A95" w:rsidR="00FC6EE0" w:rsidP="1FA16B3E" w:rsidRDefault="00FC6EE0" w14:paraId="0E695580" w14:textId="77777777">
      <w:pPr>
        <w:pStyle w:val="NormalWeb"/>
        <w:spacing w:after="0"/>
        <w:contextualSpacing/>
        <w:jc w:val="both"/>
        <w:rPr>
          <w:rFonts w:ascii="Arial" w:hAnsi="Arial" w:eastAsia="Arial" w:cs="Arial"/>
          <w:color w:val="000000" w:themeColor="text1"/>
          <w:sz w:val="20"/>
          <w:szCs w:val="20"/>
        </w:rPr>
      </w:pPr>
    </w:p>
    <w:p w:rsidRPr="00AE7A95" w:rsidR="00FC6EE0" w:rsidP="7ADD78C3" w:rsidRDefault="7ADD78C3" w14:paraId="7A01B6FC" w14:textId="77777777">
      <w:pPr>
        <w:pStyle w:val="NormalWeb"/>
        <w:spacing w:after="0"/>
        <w:contextualSpacing/>
        <w:jc w:val="both"/>
        <w:rPr>
          <w:rFonts w:ascii="Arial" w:hAnsi="Arial" w:eastAsia="Arial" w:cs="Arial"/>
          <w:color w:val="000000" w:themeColor="text1"/>
          <w:sz w:val="20"/>
          <w:szCs w:val="20"/>
        </w:rPr>
      </w:pPr>
      <w:r w:rsidRPr="00AE7A95">
        <w:rPr>
          <w:rFonts w:ascii="Arial" w:hAnsi="Arial" w:eastAsia="Arial" w:cs="Arial"/>
          <w:color w:val="000000" w:themeColor="text1"/>
          <w:sz w:val="20"/>
          <w:szCs w:val="20"/>
        </w:rPr>
        <w:t>Australians can learn more, access practical home safety advice or apply for the Safer Places community grants by visiting bunnings.com.au/</w:t>
      </w:r>
      <w:proofErr w:type="spellStart"/>
      <w:r w:rsidRPr="00AE7A95">
        <w:rPr>
          <w:rFonts w:ascii="Arial" w:hAnsi="Arial" w:eastAsia="Arial" w:cs="Arial"/>
          <w:color w:val="000000" w:themeColor="text1"/>
          <w:sz w:val="20"/>
          <w:szCs w:val="20"/>
        </w:rPr>
        <w:t>saferplaces</w:t>
      </w:r>
      <w:proofErr w:type="spellEnd"/>
      <w:r w:rsidRPr="00AE7A95">
        <w:rPr>
          <w:rFonts w:ascii="Arial" w:hAnsi="Arial" w:eastAsia="Arial" w:cs="Arial"/>
          <w:color w:val="000000" w:themeColor="text1"/>
          <w:sz w:val="20"/>
          <w:szCs w:val="20"/>
        </w:rPr>
        <w:t>.</w:t>
      </w:r>
    </w:p>
    <w:p w:rsidRPr="00AE7A95" w:rsidR="2EB30C58" w:rsidP="253066C0" w:rsidRDefault="2EB30C58" w14:paraId="2ED5D730" w14:textId="77777777">
      <w:pPr>
        <w:pStyle w:val="NormalWeb"/>
        <w:spacing w:after="0"/>
        <w:contextualSpacing/>
        <w:jc w:val="both"/>
        <w:rPr>
          <w:rFonts w:ascii="Arial" w:hAnsi="Arial" w:eastAsia="Arial" w:cs="Arial"/>
          <w:color w:val="000000" w:themeColor="text1"/>
          <w:sz w:val="20"/>
          <w:szCs w:val="20"/>
        </w:rPr>
      </w:pPr>
    </w:p>
    <w:p w:rsidR="216FE567" w:rsidP="44DB551B" w:rsidRDefault="001373F5" w14:paraId="08B8D5DD" w14:textId="77777777">
      <w:pPr>
        <w:pStyle w:val="NormalWeb"/>
        <w:spacing w:after="0"/>
        <w:contextualSpacing/>
        <w:jc w:val="center"/>
        <w:rPr>
          <w:rFonts w:ascii="Arial" w:hAnsi="Arial" w:eastAsia="Arial" w:cs="Arial"/>
          <w:b/>
          <w:bCs/>
          <w:color w:val="000000" w:themeColor="text1"/>
          <w:sz w:val="20"/>
          <w:szCs w:val="20"/>
        </w:rPr>
      </w:pPr>
      <w:r w:rsidRPr="00AE7A95">
        <w:rPr>
          <w:rFonts w:ascii="Arial" w:hAnsi="Arial" w:eastAsia="Arial" w:cs="Arial"/>
          <w:b/>
          <w:bCs/>
          <w:color w:val="000000" w:themeColor="text1"/>
          <w:sz w:val="20"/>
          <w:szCs w:val="20"/>
        </w:rPr>
        <w:t>- END</w:t>
      </w:r>
      <w:r w:rsidRPr="00AE7A95" w:rsidR="008823D0">
        <w:rPr>
          <w:rFonts w:ascii="Arial" w:hAnsi="Arial" w:eastAsia="Arial" w:cs="Arial"/>
          <w:b/>
          <w:bCs/>
          <w:color w:val="000000" w:themeColor="text1"/>
          <w:sz w:val="20"/>
          <w:szCs w:val="20"/>
        </w:rPr>
        <w:t>S</w:t>
      </w:r>
      <w:r w:rsidRPr="00AE7A95">
        <w:rPr>
          <w:rFonts w:ascii="Arial" w:hAnsi="Arial" w:eastAsia="Arial" w:cs="Arial"/>
          <w:b/>
          <w:bCs/>
          <w:color w:val="000000" w:themeColor="text1"/>
          <w:sz w:val="20"/>
          <w:szCs w:val="20"/>
        </w:rPr>
        <w:t xml:space="preserve"> </w:t>
      </w:r>
      <w:r w:rsidRPr="00AE7A95" w:rsidR="00A04A61">
        <w:rPr>
          <w:rFonts w:ascii="Arial" w:hAnsi="Arial" w:eastAsia="Arial" w:cs="Arial"/>
          <w:b/>
          <w:bCs/>
          <w:color w:val="000000" w:themeColor="text1"/>
          <w:sz w:val="20"/>
          <w:szCs w:val="20"/>
        </w:rPr>
        <w:t>-</w:t>
      </w:r>
    </w:p>
    <w:p w:rsidRPr="00AE7A95" w:rsidR="00AE7A95" w:rsidP="44DB551B" w:rsidRDefault="00AE7A95" w14:paraId="5CAD06CE" w14:textId="77777777">
      <w:pPr>
        <w:pStyle w:val="NormalWeb"/>
        <w:spacing w:after="0"/>
        <w:contextualSpacing/>
        <w:jc w:val="center"/>
        <w:rPr>
          <w:rFonts w:ascii="Arial" w:hAnsi="Arial" w:eastAsia="Arial" w:cs="Arial"/>
          <w:b/>
          <w:bCs/>
          <w:color w:val="000000" w:themeColor="text1"/>
          <w:sz w:val="20"/>
          <w:szCs w:val="20"/>
        </w:rPr>
        <w:sectPr w:rsidRPr="00AE7A95" w:rsidR="00AE7A95" w:rsidSect="004A6875">
          <w:headerReference w:type="even" r:id="rId11"/>
          <w:headerReference w:type="default" r:id="rId12"/>
          <w:footerReference w:type="even" r:id="rId13"/>
          <w:footerReference w:type="default" r:id="rId14"/>
          <w:headerReference w:type="first" r:id="rId15"/>
          <w:footerReference w:type="first" r:id="rId16"/>
          <w:pgSz w:w="11906" w:h="16838" w:orient="portrait"/>
          <w:pgMar w:top="720" w:right="720" w:bottom="720" w:left="720" w:header="907" w:footer="0" w:gutter="0"/>
          <w:cols w:space="708"/>
          <w:docGrid w:linePitch="360"/>
        </w:sectPr>
      </w:pPr>
    </w:p>
    <w:p w:rsidR="00AE7A95" w:rsidP="2EB30C58" w:rsidRDefault="00AE7A95" w14:paraId="034BDC76" w14:textId="77777777">
      <w:pPr>
        <w:pStyle w:val="NormalWeb"/>
        <w:jc w:val="both"/>
        <w:rPr>
          <w:rFonts w:ascii="Arial" w:hAnsi="Arial" w:eastAsia="Arial" w:cs="Arial"/>
          <w:b/>
          <w:bCs/>
          <w:color w:val="000000" w:themeColor="text1"/>
          <w:sz w:val="20"/>
          <w:szCs w:val="20"/>
        </w:rPr>
      </w:pPr>
    </w:p>
    <w:p w:rsidRPr="00AE7A95" w:rsidR="1FA16B3E" w:rsidP="1FA16B3E" w:rsidRDefault="001373F5" w14:paraId="62C7DDE6" w14:textId="77777777">
      <w:pPr>
        <w:pStyle w:val="NormalWeb"/>
        <w:jc w:val="both"/>
        <w:rPr>
          <w:rFonts w:ascii="Arial" w:hAnsi="Arial" w:eastAsia="Arial" w:cs="Arial"/>
          <w:b/>
          <w:bCs/>
          <w:color w:val="000000" w:themeColor="text1"/>
          <w:sz w:val="20"/>
          <w:szCs w:val="20"/>
        </w:rPr>
      </w:pPr>
      <w:r w:rsidRPr="00AE7A95">
        <w:rPr>
          <w:rFonts w:ascii="Arial" w:hAnsi="Arial" w:eastAsia="Arial" w:cs="Arial"/>
          <w:b/>
          <w:bCs/>
          <w:color w:val="000000" w:themeColor="text1"/>
          <w:sz w:val="20"/>
          <w:szCs w:val="20"/>
        </w:rPr>
        <w:t>For media enquiries, please contact:</w:t>
      </w:r>
    </w:p>
    <w:tbl>
      <w:tblPr>
        <w:tblStyle w:val="TableGrid"/>
        <w:tblW w:w="0" w:type="auto"/>
        <w:tblBorders>
          <w:top w:val="nil"/>
          <w:left w:val="nil"/>
          <w:bottom w:val="nil"/>
          <w:right w:val="nil"/>
          <w:insideH w:val="nil"/>
          <w:insideV w:val="nil"/>
        </w:tblBorders>
        <w:tblLook w:val="06A0" w:firstRow="1" w:lastRow="0" w:firstColumn="1" w:lastColumn="0" w:noHBand="1" w:noVBand="1"/>
      </w:tblPr>
      <w:tblGrid>
        <w:gridCol w:w="5228"/>
        <w:gridCol w:w="5228"/>
      </w:tblGrid>
      <w:tr w:rsidRPr="000E0E73" w:rsidR="004755C5" w:rsidTr="7ADD78C3" w14:paraId="2C0BC975" w14:textId="77777777">
        <w:trPr>
          <w:trHeight w:val="1095"/>
        </w:trPr>
        <w:tc>
          <w:tcPr>
            <w:tcW w:w="5228" w:type="dxa"/>
          </w:tcPr>
          <w:p w:rsidRPr="00AE7A95" w:rsidR="1FA16B3E" w:rsidP="00AE7A95" w:rsidRDefault="001373F5" w14:paraId="2898A8A2" w14:textId="77777777">
            <w:pPr>
              <w:spacing w:before="0" w:after="0"/>
              <w:rPr>
                <w:rFonts w:ascii="Arial" w:hAnsi="Arial" w:eastAsia="Arial" w:cs="Arial"/>
                <w:b/>
                <w:bCs/>
                <w:color w:val="000000" w:themeColor="text1"/>
              </w:rPr>
            </w:pPr>
            <w:r w:rsidRPr="00AE7A95">
              <w:rPr>
                <w:rFonts w:ascii="Arial" w:hAnsi="Arial" w:eastAsiaTheme="minorEastAsia" w:cstheme="minorBidi"/>
                <w:b/>
                <w:bCs/>
                <w:color w:val="000000" w:themeColor="text1"/>
              </w:rPr>
              <w:t>Amila Pasanovic</w:t>
            </w:r>
          </w:p>
          <w:p w:rsidRPr="00AE7A95" w:rsidR="1FA16B3E" w:rsidP="00AE7A95" w:rsidRDefault="001373F5" w14:paraId="038A0DCC" w14:textId="77777777">
            <w:pPr>
              <w:spacing w:before="0" w:after="0"/>
              <w:rPr>
                <w:rFonts w:ascii="Arial" w:hAnsi="Arial" w:eastAsia="Arial" w:cs="Arial"/>
                <w:color w:val="000000" w:themeColor="text1"/>
              </w:rPr>
            </w:pPr>
            <w:r w:rsidRPr="00AE7A95">
              <w:rPr>
                <w:rFonts w:ascii="Arial" w:hAnsi="Arial" w:eastAsiaTheme="minorEastAsia" w:cstheme="minorBidi"/>
                <w:color w:val="000000" w:themeColor="text1"/>
              </w:rPr>
              <w:t>0405 443 166</w:t>
            </w:r>
          </w:p>
          <w:p w:rsidRPr="00AE7A95" w:rsidR="1FA16B3E" w:rsidP="00AE7A95" w:rsidRDefault="7ADD78C3" w14:paraId="623FEE66" w14:textId="77777777">
            <w:pPr>
              <w:spacing w:before="0" w:after="0"/>
              <w:rPr>
                <w:rFonts w:ascii="Arial" w:hAnsi="Arial" w:eastAsia="Arial" w:cs="Arial"/>
              </w:rPr>
            </w:pPr>
            <w:hyperlink r:id="rId17">
              <w:r w:rsidRPr="00AE7A95">
                <w:rPr>
                  <w:rStyle w:val="Hyperlink"/>
                  <w:rFonts w:ascii="Arial" w:hAnsi="Arial" w:eastAsia="Arial" w:cs="Arial"/>
                </w:rPr>
                <w:t>Amila.Pasanovic@Bunnings.com.au</w:t>
              </w:r>
            </w:hyperlink>
          </w:p>
        </w:tc>
        <w:tc>
          <w:tcPr>
            <w:tcW w:w="5228" w:type="dxa"/>
          </w:tcPr>
          <w:p w:rsidRPr="000E0E73" w:rsidR="1FA16B3E" w:rsidP="00AE7A95" w:rsidRDefault="001373F5" w14:paraId="49A9AE19" w14:textId="77777777">
            <w:pPr>
              <w:spacing w:before="0" w:after="0"/>
              <w:rPr>
                <w:lang w:val="de-DE"/>
              </w:rPr>
            </w:pPr>
            <w:r w:rsidRPr="000E0E73">
              <w:rPr>
                <w:rFonts w:ascii="Arial" w:hAnsi="Arial" w:eastAsia="Arial" w:cs="Arial"/>
                <w:b/>
                <w:bCs/>
                <w:color w:val="000000" w:themeColor="text1"/>
                <w:lang w:val="de-DE"/>
              </w:rPr>
              <w:t>Chloe Dunn</w:t>
            </w:r>
          </w:p>
          <w:p w:rsidRPr="000E0E73" w:rsidR="1FA16B3E" w:rsidP="00AE7A95" w:rsidRDefault="001373F5" w14:paraId="0D88D644" w14:textId="77777777">
            <w:pPr>
              <w:spacing w:before="0" w:after="0"/>
              <w:rPr>
                <w:rFonts w:ascii="Arial" w:hAnsi="Arial" w:eastAsia="Arial" w:cs="Arial"/>
                <w:lang w:val="de-DE"/>
              </w:rPr>
            </w:pPr>
            <w:r w:rsidRPr="000E0E73">
              <w:rPr>
                <w:rFonts w:ascii="Arial" w:hAnsi="Arial" w:eastAsia="Arial" w:cs="Arial"/>
                <w:lang w:val="de-DE"/>
              </w:rPr>
              <w:t>0423 227 737</w:t>
            </w:r>
          </w:p>
          <w:p w:rsidRPr="000E0E73" w:rsidR="1FA16B3E" w:rsidP="00AE7A95" w:rsidRDefault="1FA16B3E" w14:paraId="5590B8BB" w14:textId="77777777">
            <w:pPr>
              <w:spacing w:before="0" w:after="0"/>
              <w:rPr>
                <w:rFonts w:ascii="Arial" w:hAnsi="Arial" w:eastAsia="Arial" w:cs="Arial"/>
                <w:color w:val="000000" w:themeColor="text1"/>
                <w:lang w:val="de-DE"/>
              </w:rPr>
            </w:pPr>
            <w:hyperlink r:id="rId18">
              <w:r w:rsidRPr="000E0E73">
                <w:rPr>
                  <w:rStyle w:val="Hyperlink"/>
                  <w:rFonts w:ascii="Arial" w:hAnsi="Arial" w:eastAsia="Arial" w:cs="Arial"/>
                  <w:lang w:val="de-DE"/>
                </w:rPr>
                <w:t>Chloed@bastionagency.com</w:t>
              </w:r>
            </w:hyperlink>
          </w:p>
        </w:tc>
      </w:tr>
    </w:tbl>
    <w:p w:rsidRPr="000E0E73" w:rsidR="00AE7A95" w:rsidP="00AE7A95" w:rsidRDefault="00AE7A95" w14:paraId="33B6D720" w14:textId="77777777">
      <w:pPr>
        <w:spacing w:before="0" w:after="0"/>
        <w:rPr>
          <w:rFonts w:ascii="Arial" w:hAnsi="Arial" w:eastAsia="Arial" w:cs="Arial"/>
          <w:b/>
          <w:bCs/>
          <w:lang w:val="de-DE"/>
        </w:rPr>
      </w:pPr>
    </w:p>
    <w:p w:rsidRPr="00AE7A95" w:rsidR="00F570EB" w:rsidP="00AE7A95" w:rsidRDefault="7ADD78C3" w14:paraId="5B3C5A14" w14:textId="10554EA5">
      <w:pPr>
        <w:spacing w:before="0" w:after="0"/>
        <w:rPr>
          <w:rFonts w:ascii="Arial" w:hAnsi="Arial" w:eastAsia="Arial" w:cs="Arial"/>
        </w:rPr>
      </w:pPr>
      <w:r w:rsidRPr="00AE7A95">
        <w:rPr>
          <w:rFonts w:ascii="Arial" w:hAnsi="Arial" w:eastAsia="Arial" w:cs="Arial"/>
          <w:b/>
          <w:bCs/>
        </w:rPr>
        <w:t>About Bunnings</w:t>
      </w:r>
      <w:r w:rsidRPr="00AE7A95">
        <w:rPr>
          <w:rFonts w:ascii="Arial" w:hAnsi="Arial" w:eastAsia="Arial" w:cs="Arial"/>
        </w:rPr>
        <w:t xml:space="preserve"> </w:t>
      </w:r>
    </w:p>
    <w:p w:rsidRPr="00AE7A95" w:rsidR="00F570EB" w:rsidP="00AE7A95" w:rsidRDefault="001373F5" w14:paraId="3558A388" w14:textId="77777777">
      <w:pPr>
        <w:spacing w:before="0" w:after="0"/>
        <w:rPr>
          <w:rFonts w:ascii="Arial" w:hAnsi="Arial" w:eastAsia="Arial" w:cs="Arial"/>
        </w:rPr>
      </w:pPr>
      <w:r w:rsidRPr="00AE7A95">
        <w:rPr>
          <w:rFonts w:ascii="Arial" w:hAnsi="Arial" w:eastAsia="Arial" w:cs="Arial"/>
        </w:rPr>
        <w:t>Bunnings is the leading retailer of home and lifestyle products for consumer and commercial customers in Australia and New Zealand. We are a major supplier to project builders, commercial tradespeople and the housing industry. Our store network is made up of 288 large warehouse stores, 65 smaller format stores, 27 trade centres and 6 frame &amp; truss sites. In April 2020, Bunnings acquired South Australian retailer Adelaide Tools (now Tool Kit Depot), which now has 17 stores, and acquired Beaumont Tiles in November 2021 which has 111 stores.</w:t>
      </w:r>
    </w:p>
    <w:p w:rsidRPr="00AE7A95" w:rsidR="00AE7A95" w:rsidP="00AE7A95" w:rsidRDefault="00AE7A95" w14:paraId="621EE462" w14:textId="77777777">
      <w:pPr>
        <w:spacing w:before="0" w:after="0"/>
        <w:rPr>
          <w:rFonts w:ascii="Arial" w:hAnsi="Arial" w:eastAsia="Arial" w:cs="Arial"/>
        </w:rPr>
      </w:pPr>
    </w:p>
    <w:p w:rsidRPr="00AE7A95" w:rsidR="009F4185" w:rsidP="00AE7A95" w:rsidRDefault="001373F5" w14:paraId="24867252" w14:textId="77777777">
      <w:pPr>
        <w:tabs>
          <w:tab w:val="left" w:pos="2355"/>
        </w:tabs>
        <w:spacing w:before="0" w:after="0"/>
        <w:rPr>
          <w:rFonts w:ascii="Arial" w:hAnsi="Arial" w:eastAsia="Aptos" w:cs="Arial"/>
          <w:b/>
          <w:bCs/>
          <w:color w:val="000000" w:themeColor="text1"/>
        </w:rPr>
      </w:pPr>
      <w:r w:rsidRPr="00AE7A95">
        <w:rPr>
          <w:rFonts w:ascii="Arial" w:hAnsi="Arial" w:eastAsia="Aptos" w:cs="Arial"/>
          <w:b/>
          <w:bCs/>
          <w:color w:val="000000" w:themeColor="text1"/>
        </w:rPr>
        <w:t>About the research</w:t>
      </w:r>
    </w:p>
    <w:p w:rsidR="009F4185" w:rsidP="00AE7A95" w:rsidRDefault="001373F5" w14:paraId="54DC8C6E" w14:textId="77777777">
      <w:pPr>
        <w:tabs>
          <w:tab w:val="left" w:pos="2355"/>
        </w:tabs>
        <w:spacing w:before="0" w:after="0"/>
        <w:rPr>
          <w:rFonts w:ascii="Arial" w:hAnsi="Arial" w:eastAsia="Aptos" w:cs="Arial"/>
          <w:color w:val="000000" w:themeColor="text1"/>
        </w:rPr>
      </w:pPr>
      <w:r w:rsidRPr="00AE7A95">
        <w:rPr>
          <w:rFonts w:ascii="Arial" w:hAnsi="Arial" w:eastAsia="Aptos" w:cs="Arial"/>
          <w:color w:val="000000" w:themeColor="text1"/>
        </w:rPr>
        <w:t xml:space="preserve">The Bunnings Safer Places </w:t>
      </w:r>
      <w:r w:rsidRPr="00AE7A95" w:rsidR="00EB684B">
        <w:rPr>
          <w:rFonts w:ascii="Arial" w:hAnsi="Arial" w:eastAsia="Aptos" w:cs="Arial"/>
          <w:color w:val="000000" w:themeColor="text1"/>
        </w:rPr>
        <w:t>r</w:t>
      </w:r>
      <w:r w:rsidRPr="00AE7A95">
        <w:rPr>
          <w:rFonts w:ascii="Arial" w:hAnsi="Arial" w:eastAsia="Aptos" w:cs="Arial"/>
          <w:color w:val="000000" w:themeColor="text1"/>
        </w:rPr>
        <w:t>esearch was conducted by Bastion Insights in June 2026 among a nationally representative sample of 1,994 Australians aged 18 years and over. The research explores Australians' perceptions of community safety, experiences of safety-related issues, behaviour change, practical safety measures and the role of community connection in creating safer places. Results are nationally representative by age, gender and location, with state-based analysis available.</w:t>
      </w:r>
    </w:p>
    <w:p w:rsidR="000E0E73" w:rsidP="00AE7A95" w:rsidRDefault="000E0E73" w14:paraId="411F3531" w14:textId="77777777">
      <w:pPr>
        <w:tabs>
          <w:tab w:val="left" w:pos="2355"/>
        </w:tabs>
        <w:spacing w:before="0" w:after="0"/>
        <w:rPr>
          <w:rFonts w:ascii="Arial" w:hAnsi="Arial" w:eastAsia="Aptos" w:cs="Arial"/>
          <w:color w:val="000000" w:themeColor="text1"/>
        </w:rPr>
      </w:pPr>
    </w:p>
    <w:p w:rsidRPr="00AE7A95" w:rsidR="000E0E73" w:rsidP="00AE7A95" w:rsidRDefault="000E0E73" w14:paraId="2634FCD5" w14:textId="73AEC40C">
      <w:pPr>
        <w:tabs>
          <w:tab w:val="left" w:pos="2355"/>
        </w:tabs>
        <w:spacing w:before="0" w:after="0"/>
        <w:rPr>
          <w:rFonts w:ascii="Arial" w:hAnsi="Arial" w:eastAsia="Aptos" w:cs="Arial"/>
          <w:color w:val="000000" w:themeColor="text1"/>
        </w:rPr>
      </w:pPr>
      <w:r w:rsidRPr="00F26AD8">
        <w:rPr>
          <w:rStyle w:val="FootnoteReference"/>
          <w:rFonts w:ascii="Arial" w:hAnsi="Arial" w:eastAsia="Arial" w:cs="Arial"/>
        </w:rPr>
        <w:footnoteRef/>
      </w:r>
      <w:r w:rsidRPr="000E0E73">
        <w:rPr>
          <w:rFonts w:ascii="Arial" w:hAnsi="Arial" w:eastAsia="Arial" w:cs="Arial"/>
          <w:lang w:val="de-DE"/>
        </w:rPr>
        <w:t xml:space="preserve"> </w:t>
      </w:r>
      <w:r w:rsidRPr="00F26AD8">
        <w:rPr>
          <w:rFonts w:ascii="Arial" w:hAnsi="Arial" w:eastAsia="Arial" w:cs="Arial"/>
          <w:color w:val="000000" w:themeColor="text1"/>
          <w:lang w:val="de"/>
        </w:rPr>
        <w:t xml:space="preserve">Zahnow, R., Mazerolle, L., Dargusch, B. &amp; Anderson, L. (2020). </w:t>
      </w:r>
      <w:r w:rsidRPr="00F26AD8">
        <w:rPr>
          <w:rFonts w:ascii="Arial" w:hAnsi="Arial" w:eastAsia="Arial" w:cs="Arial"/>
          <w:color w:val="000000" w:themeColor="text1"/>
        </w:rPr>
        <w:t>Neighbourhood Watch Queensland: Community Participation in Crime Prevention. The University of Queensland.</w:t>
      </w:r>
    </w:p>
    <w:p w:rsidRPr="00AE7A95" w:rsidR="17BBE8D2" w:rsidP="2EB30C58" w:rsidRDefault="17BBE8D2" w14:paraId="2C042D3B" w14:textId="77777777">
      <w:pPr>
        <w:rPr>
          <w:sz w:val="24"/>
          <w:szCs w:val="24"/>
        </w:rPr>
      </w:pPr>
    </w:p>
    <w:sectPr w:rsidRPr="00AE7A95" w:rsidR="17BBE8D2" w:rsidSect="00170C72">
      <w:footnotePr>
        <w:pos w:val="beneathText"/>
      </w:footnotePr>
      <w:type w:val="continuous"/>
      <w:pgSz w:w="11906" w:h="16838" w:orient="portrait"/>
      <w:pgMar w:top="720" w:right="720" w:bottom="720" w:left="720" w:header="90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4306E" w:rsidP="00F51532" w:rsidRDefault="00F4306E" w14:paraId="585E8B17" w14:textId="77777777">
      <w:pPr>
        <w:spacing w:before="0" w:after="0" w:line="240" w:lineRule="auto"/>
      </w:pPr>
      <w:r>
        <w:separator/>
      </w:r>
    </w:p>
  </w:endnote>
  <w:endnote w:type="continuationSeparator" w:id="0">
    <w:p w:rsidR="00F4306E" w:rsidP="00F51532" w:rsidRDefault="00F4306E" w14:paraId="3FC5E777" w14:textId="77777777">
      <w:pPr>
        <w:spacing w:before="0" w:after="0" w:line="240" w:lineRule="auto"/>
      </w:pPr>
      <w:r>
        <w:continuationSeparator/>
      </w:r>
    </w:p>
  </w:endnote>
  <w:endnote w:type="continuationNotice" w:id="1">
    <w:p w:rsidR="00F4306E" w:rsidRDefault="00F4306E" w14:paraId="09561F23"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439CF" w:rsidRDefault="00C439CF" w14:paraId="5926FD6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B115F" w:rsidP="004A6875" w:rsidRDefault="001373F5" w14:paraId="387DFBC1" w14:textId="77777777">
    <w:pPr>
      <w:pStyle w:val="Footer"/>
      <w:ind w:right="57"/>
      <w:jc w:val="left"/>
    </w:pPr>
    <w:r>
      <w:rPr>
        <w:noProof/>
      </w:rPr>
      <w:drawing>
        <wp:anchor distT="0" distB="0" distL="114300" distR="114300" simplePos="0" relativeHeight="251659264" behindDoc="0" locked="0" layoutInCell="1" allowOverlap="1" wp14:anchorId="0E03E076" wp14:editId="45C6B4A2">
          <wp:simplePos x="0" y="0"/>
          <wp:positionH relativeFrom="column">
            <wp:posOffset>-458537</wp:posOffset>
          </wp:positionH>
          <wp:positionV relativeFrom="paragraph">
            <wp:posOffset>-644373</wp:posOffset>
          </wp:positionV>
          <wp:extent cx="7556500" cy="827024"/>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2"/>
                  <pic:cNvPicPr/>
                </pic:nvPicPr>
                <pic:blipFill>
                  <a:blip r:embed="rId1">
                    <a:extLst>
                      <a:ext uri="{28A0092B-C50C-407E-A947-70E740481C1C}">
                        <a14:useLocalDpi xmlns:a14="http://schemas.microsoft.com/office/drawing/2010/main" val="0"/>
                      </a:ext>
                    </a:extLst>
                  </a:blip>
                  <a:stretch>
                    <a:fillRect/>
                  </a:stretch>
                </pic:blipFill>
                <pic:spPr>
                  <a:xfrm>
                    <a:off x="0" y="0"/>
                    <a:ext cx="7556500" cy="827024"/>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4048C" w:rsidP="00725023" w:rsidRDefault="001373F5" w14:paraId="3639A1C8" w14:textId="77777777">
    <w:pPr>
      <w:pStyle w:val="Footer"/>
      <w:tabs>
        <w:tab w:val="clear" w:pos="4513"/>
        <w:tab w:val="clear" w:pos="9026"/>
        <w:tab w:val="left" w:pos="6958"/>
      </w:tabs>
    </w:pPr>
    <w:r>
      <w:rPr>
        <w:noProof/>
      </w:rPr>
      <w:drawing>
        <wp:inline distT="0" distB="0" distL="0" distR="0" wp14:anchorId="6DDE725C" wp14:editId="09D62BC3">
          <wp:extent cx="7086590" cy="775412"/>
          <wp:effectExtent l="0" t="0" r="63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9"/>
                  <pic:cNvPicPr/>
                </pic:nvPicPr>
                <pic:blipFill>
                  <a:blip r:embed="rId1">
                    <a:extLst>
                      <a:ext uri="{28A0092B-C50C-407E-A947-70E740481C1C}">
                        <a14:useLocalDpi xmlns:a14="http://schemas.microsoft.com/office/drawing/2010/main" val="0"/>
                      </a:ext>
                    </a:extLst>
                  </a:blip>
                  <a:stretch>
                    <a:fillRect/>
                  </a:stretch>
                </pic:blipFill>
                <pic:spPr>
                  <a:xfrm>
                    <a:off x="0" y="0"/>
                    <a:ext cx="7128726" cy="780022"/>
                  </a:xfrm>
                  <a:prstGeom prst="rect">
                    <a:avLst/>
                  </a:prstGeom>
                </pic:spPr>
              </pic:pic>
            </a:graphicData>
          </a:graphic>
        </wp:inline>
      </w:drawing>
    </w:r>
    <w:r w:rsidR="00725023">
      <w:rPr>
        <w:noProof/>
      </w:rPr>
      <w:drawing>
        <wp:anchor distT="0" distB="0" distL="114300" distR="114300" simplePos="0" relativeHeight="251655168" behindDoc="0" locked="0" layoutInCell="1" allowOverlap="1" wp14:anchorId="78598086" wp14:editId="1CA486B9">
          <wp:simplePos x="0" y="0"/>
          <wp:positionH relativeFrom="margin">
            <wp:align>center</wp:align>
          </wp:positionH>
          <wp:positionV relativeFrom="margin">
            <wp:align>top</wp:align>
          </wp:positionV>
          <wp:extent cx="7548245" cy="825500"/>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12"/>
                  <pic:cNvPicPr/>
                </pic:nvPicPr>
                <pic:blipFill>
                  <a:blip r:embed="rId2">
                    <a:extLst>
                      <a:ext uri="{28A0092B-C50C-407E-A947-70E740481C1C}">
                        <a14:useLocalDpi xmlns:a14="http://schemas.microsoft.com/office/drawing/2010/main" val="0"/>
                      </a:ext>
                    </a:extLst>
                  </a:blip>
                  <a:stretch>
                    <a:fillRect/>
                  </a:stretch>
                </pic:blipFill>
                <pic:spPr>
                  <a:xfrm>
                    <a:off x="0" y="0"/>
                    <a:ext cx="7548245" cy="8255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4306E" w:rsidP="00F51532" w:rsidRDefault="00F4306E" w14:paraId="2C3116C0" w14:textId="77777777">
      <w:pPr>
        <w:spacing w:before="0" w:after="0" w:line="240" w:lineRule="auto"/>
      </w:pPr>
      <w:r>
        <w:separator/>
      </w:r>
    </w:p>
  </w:footnote>
  <w:footnote w:type="continuationSeparator" w:id="0">
    <w:p w:rsidR="00F4306E" w:rsidP="00F51532" w:rsidRDefault="00F4306E" w14:paraId="7E8DD394" w14:textId="77777777">
      <w:pPr>
        <w:spacing w:before="0" w:after="0" w:line="240" w:lineRule="auto"/>
      </w:pPr>
      <w:r>
        <w:continuationSeparator/>
      </w:r>
    </w:p>
  </w:footnote>
  <w:footnote w:type="continuationNotice" w:id="1">
    <w:p w:rsidR="00F4306E" w:rsidRDefault="00F4306E" w14:paraId="2E9B01E9" w14:textId="77777777">
      <w:pPr>
        <w:spacing w:before="0" w:after="0" w:line="240" w:lineRule="auto"/>
      </w:pPr>
    </w:p>
  </w:footnote>
  <w:footnote w:id="2">
    <w:p w:rsidR="1D4614D4" w:rsidP="1D4614D4" w:rsidRDefault="1D4614D4" w14:paraId="6ED12C5D" w14:textId="52C6B7F6">
      <w:pPr>
        <w:pStyle w:val="FootnoteText"/>
        <w:rPr>
          <w:rFonts w:ascii="Arial" w:hAnsi="Arial" w:eastAsia="Arial" w:cs="Aria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048C" w:rsidP="005854BA" w:rsidRDefault="001373F5" w14:paraId="0E52ECCC" w14:textId="77777777">
    <w:pPr>
      <w:pStyle w:val="Head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F6470F">
      <w:rPr>
        <w:rStyle w:val="PageNumber"/>
        <w:noProof/>
      </w:rPr>
      <w:t>2</w:t>
    </w:r>
    <w:r>
      <w:rPr>
        <w:rStyle w:val="PageNumber"/>
      </w:rPr>
      <w:fldChar w:fldCharType="end"/>
    </w:r>
  </w:p>
  <w:p w:rsidR="00A4048C" w:rsidP="00A4048C" w:rsidRDefault="00A4048C" w14:paraId="1E52F693"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A4048C" w:rsidR="00A4048C" w:rsidP="44DB551B" w:rsidRDefault="00A4048C" w14:paraId="37A7BBB8" w14:textId="77777777">
    <w:pPr>
      <w:pStyle w:val="Header"/>
      <w:framePr w:wrap="none" w:hAnchor="margin" w:vAnchor="text" w:xAlign="right" w:y="1"/>
      <w:rPr>
        <w:rStyle w:val="PageNumber"/>
        <w:rFonts w:ascii="Arial" w:hAnsi="Arial" w:cs="Arial"/>
        <w:noProof/>
      </w:rPr>
    </w:pPr>
  </w:p>
  <w:p w:rsidR="005B012D" w:rsidRDefault="001373F5" w14:paraId="38D965E0" w14:textId="77777777">
    <w:pPr>
      <w:pStyle w:val="Header"/>
    </w:pPr>
    <w:r>
      <w:rPr>
        <w:noProof/>
      </w:rPr>
      <mc:AlternateContent>
        <mc:Choice Requires="wps">
          <w:drawing>
            <wp:anchor distT="0" distB="0" distL="114300" distR="114300" simplePos="0" relativeHeight="251661312" behindDoc="0" locked="0" layoutInCell="1" allowOverlap="1" wp14:anchorId="54AA647E" wp14:editId="27DE1622">
              <wp:simplePos x="0" y="0"/>
              <wp:positionH relativeFrom="page">
                <wp:posOffset>-635</wp:posOffset>
              </wp:positionH>
              <wp:positionV relativeFrom="page">
                <wp:posOffset>-3810</wp:posOffset>
              </wp:positionV>
              <wp:extent cx="7556500" cy="929005"/>
              <wp:effectExtent l="0" t="0" r="0" b="0"/>
              <wp:wrapNone/>
              <wp:docPr id="22" name="Rectangle 22" title="Document Title"/>
              <wp:cNvGraphicFramePr/>
              <a:graphic xmlns:a="http://schemas.openxmlformats.org/drawingml/2006/main">
                <a:graphicData uri="http://schemas.microsoft.com/office/word/2010/wordprocessingShape">
                  <wps:wsp>
                    <wps:cNvSpPr/>
                    <wps:spPr>
                      <a:xfrm>
                        <a:off x="0" y="0"/>
                        <a:ext cx="7556500" cy="929005"/>
                      </a:xfrm>
                      <a:prstGeom prst="rect">
                        <a:avLst/>
                      </a:prstGeom>
                      <a:solidFill>
                        <a:srgbClr val="0D5257"/>
                      </a:solidFill>
                      <a:ln w="12700">
                        <a:noFill/>
                        <a:prstDash val="solid"/>
                        <a:miter lim="800000"/>
                      </a:ln>
                      <a:effectLst/>
                    </wps:spPr>
                    <wps:txbx>
                      <w:txbxContent>
                        <w:p w:rsidRPr="00FF3AB8" w:rsidR="00862862" w:rsidP="00B96C46" w:rsidRDefault="001373F5" w14:paraId="353051A0" w14:textId="77777777">
                          <w:pPr>
                            <w:pStyle w:val="NoSpacing"/>
                            <w:rPr>
                              <w:rFonts w:ascii="Arial" w:hAnsi="Arial" w:cs="Arial"/>
                              <w:b/>
                              <w:caps/>
                              <w:color w:val="FFFFFF"/>
                              <w:spacing w:val="20"/>
                              <w:sz w:val="60"/>
                              <w:szCs w:val="60"/>
                            </w:rPr>
                          </w:pPr>
                          <w:r>
                            <w:rPr>
                              <w:rFonts w:ascii="Arial" w:hAnsi="Arial" w:cs="Arial"/>
                              <w:b/>
                              <w:caps/>
                              <w:color w:val="FFFFFF"/>
                              <w:spacing w:val="20"/>
                              <w:sz w:val="60"/>
                              <w:szCs w:val="60"/>
                            </w:rPr>
                            <w:t xml:space="preserve">   </w:t>
                          </w:r>
                          <w:r w:rsidR="00256EE9">
                            <w:rPr>
                              <w:rFonts w:ascii="Arial" w:hAnsi="Arial" w:cs="Arial"/>
                              <w:b/>
                              <w:caps/>
                              <w:color w:val="FFFFFF"/>
                              <w:spacing w:val="20"/>
                              <w:sz w:val="60"/>
                              <w:szCs w:val="60"/>
                            </w:rPr>
                            <w:t>Media release</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w:pict>
            <v:rect id="Rectangle 22" style="position:absolute;left:0;text-align:left;margin-left:-.05pt;margin-top:-.3pt;width:595pt;height:73.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middle" alt="Title: Document Title" o:spid="_x0000_s1026" fillcolor="#0d5257" stroked="f" strokeweight="1pt" w14:anchorId="54AA64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">
              <v:textbox inset=",0,,0">
                <w:txbxContent>
                  <w:p w:rsidRPr="00FF3AB8" w:rsidR="00862862" w:rsidP="00B96C46" w:rsidRDefault="001373F5" w14:paraId="353051A0" w14:textId="77777777">
                    <w:pPr>
                      <w:pStyle w:val="NoSpacing"/>
                      <w:rPr>
                        <w:rFonts w:ascii="Arial" w:hAnsi="Arial" w:cs="Arial"/>
                        <w:b/>
                        <w:caps/>
                        <w:color w:val="FFFFFF"/>
                        <w:spacing w:val="20"/>
                        <w:sz w:val="60"/>
                        <w:szCs w:val="60"/>
                      </w:rPr>
                    </w:pPr>
                    <w:r>
                      <w:rPr>
                        <w:rFonts w:ascii="Arial" w:hAnsi="Arial" w:cs="Arial"/>
                        <w:b/>
                        <w:caps/>
                        <w:color w:val="FFFFFF"/>
                        <w:spacing w:val="20"/>
                        <w:sz w:val="60"/>
                        <w:szCs w:val="60"/>
                      </w:rPr>
                      <w:t xml:space="preserve">   </w:t>
                    </w:r>
                    <w:r w:rsidR="00256EE9">
                      <w:rPr>
                        <w:rFonts w:ascii="Arial" w:hAnsi="Arial" w:cs="Arial"/>
                        <w:b/>
                        <w:caps/>
                        <w:color w:val="FFFFFF"/>
                        <w:spacing w:val="20"/>
                        <w:sz w:val="60"/>
                        <w:szCs w:val="60"/>
                      </w:rPr>
                      <w:t>Media release</w:t>
                    </w:r>
                  </w:p>
                </w:txbxContent>
              </v:textbox>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601D68" w:rsidRDefault="001373F5" w14:paraId="4C7C4157" w14:textId="77777777">
    <w:pPr>
      <w:pStyle w:val="Header"/>
    </w:pPr>
    <w:r>
      <w:rPr>
        <w:noProof/>
      </w:rPr>
      <mc:AlternateContent>
        <mc:Choice Requires="wps">
          <w:drawing>
            <wp:anchor distT="0" distB="0" distL="114300" distR="114300" simplePos="0" relativeHeight="251656192" behindDoc="0" locked="0" layoutInCell="1" allowOverlap="1" wp14:anchorId="730C734E" wp14:editId="3FB069FA">
              <wp:simplePos x="0" y="0"/>
              <wp:positionH relativeFrom="page">
                <wp:posOffset>0</wp:posOffset>
              </wp:positionH>
              <wp:positionV relativeFrom="page">
                <wp:posOffset>-14605</wp:posOffset>
              </wp:positionV>
              <wp:extent cx="7556500" cy="929030"/>
              <wp:effectExtent l="0" t="0" r="0" b="0"/>
              <wp:wrapNone/>
              <wp:docPr id="47" name="Rectangle 47" title="Document Title"/>
              <wp:cNvGraphicFramePr/>
              <a:graphic xmlns:a="http://schemas.openxmlformats.org/drawingml/2006/main">
                <a:graphicData uri="http://schemas.microsoft.com/office/word/2010/wordprocessingShape">
                  <wps:wsp>
                    <wps:cNvSpPr/>
                    <wps:spPr>
                      <a:xfrm>
                        <a:off x="0" y="0"/>
                        <a:ext cx="7556500" cy="929030"/>
                      </a:xfrm>
                      <a:prstGeom prst="rect">
                        <a:avLst/>
                      </a:prstGeom>
                      <a:solidFill>
                        <a:srgbClr val="0D525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601D68" w:rsidR="00601D68" w:rsidP="00601D68" w:rsidRDefault="001373F5" w14:paraId="48FADF6F" w14:textId="77777777">
                          <w:pPr>
                            <w:autoSpaceDE w:val="0"/>
                            <w:autoSpaceDN w:val="0"/>
                            <w:adjustRightInd w:val="0"/>
                            <w:spacing w:before="0" w:after="0" w:line="240" w:lineRule="auto"/>
                            <w:jc w:val="center"/>
                            <w:rPr>
                              <w:rFonts w:ascii="Arial" w:hAnsi="Arial" w:cs="Arial" w:eastAsiaTheme="minorHAnsi"/>
                              <w:b/>
                              <w:bCs/>
                              <w:sz w:val="36"/>
                              <w:szCs w:val="36"/>
                              <w:lang w:val="en-GB"/>
                            </w:rPr>
                          </w:pPr>
                          <w:r w:rsidRPr="00601D68">
                            <w:rPr>
                              <w:rFonts w:ascii="Arial" w:hAnsi="Arial" w:cs="Arial" w:eastAsiaTheme="minorHAnsi"/>
                              <w:b/>
                              <w:bCs/>
                              <w:sz w:val="36"/>
                              <w:szCs w:val="36"/>
                              <w:lang w:val="en-GB"/>
                            </w:rPr>
                            <w:t>Bunnings Factory QA Site Visit</w:t>
                          </w:r>
                        </w:p>
                        <w:p w:rsidRPr="00601D68" w:rsidR="00601D68" w:rsidP="00601D68" w:rsidRDefault="001373F5" w14:paraId="5B5A7B57" w14:textId="77777777">
                          <w:pPr>
                            <w:pStyle w:val="NoSpacing"/>
                            <w:jc w:val="center"/>
                            <w:rPr>
                              <w:rFonts w:ascii="Arial" w:hAnsi="Arial" w:cs="Arial"/>
                              <w:b/>
                              <w:caps/>
                              <w:color w:val="FFFFFF" w:themeColor="background1"/>
                              <w:spacing w:val="20"/>
                              <w:sz w:val="36"/>
                              <w:szCs w:val="36"/>
                            </w:rPr>
                          </w:pPr>
                          <w:r w:rsidRPr="00601D68">
                            <w:rPr>
                              <w:rFonts w:hint="eastAsia" w:ascii="MS Gothic" w:hAnsi="MS Gothic" w:eastAsia="MS Gothic" w:cs="MS Gothic"/>
                              <w:b/>
                              <w:bCs/>
                              <w:sz w:val="36"/>
                              <w:szCs w:val="36"/>
                              <w:lang w:val="en-GB"/>
                            </w:rPr>
                            <w:t> </w:t>
                          </w:r>
                          <w:r w:rsidRPr="00601D68">
                            <w:rPr>
                              <w:rFonts w:ascii="Arial" w:hAnsi="Arial" w:cs="Arial"/>
                              <w:b/>
                              <w:bCs/>
                              <w:sz w:val="36"/>
                              <w:szCs w:val="36"/>
                              <w:lang w:val="en-GB"/>
                            </w:rPr>
                            <w:t>‘HOW TO GUIDE’ v 1 (Jul 19)</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w:pict>
            <v:rect id="Rectangle 47" style="position:absolute;left:0;text-align:left;margin-left:0;margin-top:-1.15pt;width:595pt;height:73.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middle" alt="Title: Document Title" o:spid="_x0000_s1027" fillcolor="#0d5257" stroked="f" strokeweight="2pt" w14:anchorId="730C73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">
              <v:textbox inset=",0,,0">
                <w:txbxContent>
                  <w:p w:rsidRPr="00601D68" w:rsidR="00601D68" w:rsidP="00601D68" w:rsidRDefault="001373F5" w14:paraId="48FADF6F" w14:textId="77777777">
                    <w:pPr>
                      <w:autoSpaceDE w:val="0"/>
                      <w:autoSpaceDN w:val="0"/>
                      <w:adjustRightInd w:val="0"/>
                      <w:spacing w:before="0" w:after="0" w:line="240" w:lineRule="auto"/>
                      <w:jc w:val="center"/>
                      <w:rPr>
                        <w:rFonts w:ascii="Arial" w:hAnsi="Arial" w:cs="Arial" w:eastAsiaTheme="minorHAnsi"/>
                        <w:b/>
                        <w:bCs/>
                        <w:sz w:val="36"/>
                        <w:szCs w:val="36"/>
                        <w:lang w:val="en-GB"/>
                      </w:rPr>
                    </w:pPr>
                    <w:r w:rsidRPr="00601D68">
                      <w:rPr>
                        <w:rFonts w:ascii="Arial" w:hAnsi="Arial" w:cs="Arial" w:eastAsiaTheme="minorHAnsi"/>
                        <w:b/>
                        <w:bCs/>
                        <w:sz w:val="36"/>
                        <w:szCs w:val="36"/>
                        <w:lang w:val="en-GB"/>
                      </w:rPr>
                      <w:t>Bunnings Factory QA Site Visit</w:t>
                    </w:r>
                  </w:p>
                  <w:p w:rsidRPr="00601D68" w:rsidR="00601D68" w:rsidP="00601D68" w:rsidRDefault="001373F5" w14:paraId="5B5A7B57" w14:textId="77777777">
                    <w:pPr>
                      <w:pStyle w:val="NoSpacing"/>
                      <w:jc w:val="center"/>
                      <w:rPr>
                        <w:rFonts w:ascii="Arial" w:hAnsi="Arial" w:cs="Arial"/>
                        <w:b/>
                        <w:caps/>
                        <w:color w:val="FFFFFF" w:themeColor="background1"/>
                        <w:spacing w:val="20"/>
                        <w:sz w:val="36"/>
                        <w:szCs w:val="36"/>
                      </w:rPr>
                    </w:pPr>
                    <w:r w:rsidRPr="00601D68">
                      <w:rPr>
                        <w:rFonts w:hint="eastAsia" w:ascii="MS Gothic" w:hAnsi="MS Gothic" w:eastAsia="MS Gothic" w:cs="MS Gothic"/>
                        <w:b/>
                        <w:bCs/>
                        <w:sz w:val="36"/>
                        <w:szCs w:val="36"/>
                        <w:lang w:val="en-GB"/>
                      </w:rPr>
                      <w:t> </w:t>
                    </w:r>
                    <w:r w:rsidRPr="00601D68">
                      <w:rPr>
                        <w:rFonts w:ascii="Arial" w:hAnsi="Arial" w:cs="Arial"/>
                        <w:b/>
                        <w:bCs/>
                        <w:sz w:val="36"/>
                        <w:szCs w:val="36"/>
                        <w:lang w:val="en-GB"/>
                      </w:rPr>
                      <w:t>‘HOW TO GUIDE’ v 1 (Jul 19)</w:t>
                    </w:r>
                  </w:p>
                </w:txbxContent>
              </v:textbox>
              <w10:wrap anchorx="page" anchory="page"/>
            </v:rect>
          </w:pict>
        </mc:Fallback>
      </mc:AlternateContent>
    </w:r>
  </w:p>
  <w:p w:rsidR="00A4048C" w:rsidRDefault="00A4048C" w14:paraId="55E3914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1C79"/>
    <w:multiLevelType w:val="hybridMultilevel"/>
    <w:tmpl w:val="4BB83AB6"/>
    <w:lvl w:ilvl="0" w:tplc="FD8A3A88">
      <w:start w:val="1"/>
      <w:numFmt w:val="bullet"/>
      <w:lvlText w:val=""/>
      <w:lvlJc w:val="left"/>
      <w:pPr>
        <w:ind w:left="720" w:hanging="360"/>
      </w:pPr>
      <w:rPr>
        <w:rFonts w:hint="default" w:ascii="Symbol" w:hAnsi="Symbol"/>
      </w:rPr>
    </w:lvl>
    <w:lvl w:ilvl="1" w:tplc="C78AA34E">
      <w:start w:val="1"/>
      <w:numFmt w:val="bullet"/>
      <w:lvlText w:val="o"/>
      <w:lvlJc w:val="left"/>
      <w:pPr>
        <w:ind w:left="1440" w:hanging="360"/>
      </w:pPr>
      <w:rPr>
        <w:rFonts w:hint="default" w:ascii="Courier New" w:hAnsi="Courier New"/>
      </w:rPr>
    </w:lvl>
    <w:lvl w:ilvl="2" w:tplc="6C209284">
      <w:start w:val="1"/>
      <w:numFmt w:val="bullet"/>
      <w:lvlText w:val=""/>
      <w:lvlJc w:val="left"/>
      <w:pPr>
        <w:ind w:left="2160" w:hanging="360"/>
      </w:pPr>
      <w:rPr>
        <w:rFonts w:hint="default" w:ascii="Wingdings" w:hAnsi="Wingdings"/>
      </w:rPr>
    </w:lvl>
    <w:lvl w:ilvl="3" w:tplc="5348660A">
      <w:start w:val="1"/>
      <w:numFmt w:val="bullet"/>
      <w:lvlText w:val=""/>
      <w:lvlJc w:val="left"/>
      <w:pPr>
        <w:ind w:left="2880" w:hanging="360"/>
      </w:pPr>
      <w:rPr>
        <w:rFonts w:hint="default" w:ascii="Symbol" w:hAnsi="Symbol"/>
      </w:rPr>
    </w:lvl>
    <w:lvl w:ilvl="4" w:tplc="044C559A">
      <w:start w:val="1"/>
      <w:numFmt w:val="bullet"/>
      <w:lvlText w:val="o"/>
      <w:lvlJc w:val="left"/>
      <w:pPr>
        <w:ind w:left="3600" w:hanging="360"/>
      </w:pPr>
      <w:rPr>
        <w:rFonts w:hint="default" w:ascii="Courier New" w:hAnsi="Courier New"/>
      </w:rPr>
    </w:lvl>
    <w:lvl w:ilvl="5" w:tplc="4774AF2E">
      <w:start w:val="1"/>
      <w:numFmt w:val="bullet"/>
      <w:lvlText w:val=""/>
      <w:lvlJc w:val="left"/>
      <w:pPr>
        <w:ind w:left="4320" w:hanging="360"/>
      </w:pPr>
      <w:rPr>
        <w:rFonts w:hint="default" w:ascii="Wingdings" w:hAnsi="Wingdings"/>
      </w:rPr>
    </w:lvl>
    <w:lvl w:ilvl="6" w:tplc="FC7A6414">
      <w:start w:val="1"/>
      <w:numFmt w:val="bullet"/>
      <w:lvlText w:val=""/>
      <w:lvlJc w:val="left"/>
      <w:pPr>
        <w:ind w:left="5040" w:hanging="360"/>
      </w:pPr>
      <w:rPr>
        <w:rFonts w:hint="default" w:ascii="Symbol" w:hAnsi="Symbol"/>
      </w:rPr>
    </w:lvl>
    <w:lvl w:ilvl="7" w:tplc="E36EB448">
      <w:start w:val="1"/>
      <w:numFmt w:val="bullet"/>
      <w:lvlText w:val="o"/>
      <w:lvlJc w:val="left"/>
      <w:pPr>
        <w:ind w:left="5760" w:hanging="360"/>
      </w:pPr>
      <w:rPr>
        <w:rFonts w:hint="default" w:ascii="Courier New" w:hAnsi="Courier New"/>
      </w:rPr>
    </w:lvl>
    <w:lvl w:ilvl="8" w:tplc="D406A588">
      <w:start w:val="1"/>
      <w:numFmt w:val="bullet"/>
      <w:lvlText w:val=""/>
      <w:lvlJc w:val="left"/>
      <w:pPr>
        <w:ind w:left="6480" w:hanging="360"/>
      </w:pPr>
      <w:rPr>
        <w:rFonts w:hint="default" w:ascii="Wingdings" w:hAnsi="Wingdings"/>
      </w:rPr>
    </w:lvl>
  </w:abstractNum>
  <w:abstractNum w:abstractNumId="1" w15:restartNumberingAfterBreak="0">
    <w:nsid w:val="032552E3"/>
    <w:multiLevelType w:val="hybridMultilevel"/>
    <w:tmpl w:val="48787238"/>
    <w:lvl w:ilvl="0" w:tplc="DBBA04FE">
      <w:start w:val="1"/>
      <w:numFmt w:val="decimal"/>
      <w:lvlText w:val="%1."/>
      <w:lvlJc w:val="left"/>
      <w:pPr>
        <w:ind w:left="720" w:hanging="360"/>
      </w:pPr>
    </w:lvl>
    <w:lvl w:ilvl="1" w:tplc="00D89CBA" w:tentative="1">
      <w:start w:val="1"/>
      <w:numFmt w:val="lowerLetter"/>
      <w:lvlText w:val="%2."/>
      <w:lvlJc w:val="left"/>
      <w:pPr>
        <w:ind w:left="1440" w:hanging="360"/>
      </w:pPr>
    </w:lvl>
    <w:lvl w:ilvl="2" w:tplc="0AACD7D6" w:tentative="1">
      <w:start w:val="1"/>
      <w:numFmt w:val="lowerRoman"/>
      <w:lvlText w:val="%3."/>
      <w:lvlJc w:val="right"/>
      <w:pPr>
        <w:ind w:left="2160" w:hanging="180"/>
      </w:pPr>
    </w:lvl>
    <w:lvl w:ilvl="3" w:tplc="EB04BB02" w:tentative="1">
      <w:start w:val="1"/>
      <w:numFmt w:val="decimal"/>
      <w:lvlText w:val="%4."/>
      <w:lvlJc w:val="left"/>
      <w:pPr>
        <w:ind w:left="2880" w:hanging="360"/>
      </w:pPr>
    </w:lvl>
    <w:lvl w:ilvl="4" w:tplc="B36E14A0" w:tentative="1">
      <w:start w:val="1"/>
      <w:numFmt w:val="lowerLetter"/>
      <w:lvlText w:val="%5."/>
      <w:lvlJc w:val="left"/>
      <w:pPr>
        <w:ind w:left="3600" w:hanging="360"/>
      </w:pPr>
    </w:lvl>
    <w:lvl w:ilvl="5" w:tplc="B6FEDCDE" w:tentative="1">
      <w:start w:val="1"/>
      <w:numFmt w:val="lowerRoman"/>
      <w:lvlText w:val="%6."/>
      <w:lvlJc w:val="right"/>
      <w:pPr>
        <w:ind w:left="4320" w:hanging="180"/>
      </w:pPr>
    </w:lvl>
    <w:lvl w:ilvl="6" w:tplc="F08CC976" w:tentative="1">
      <w:start w:val="1"/>
      <w:numFmt w:val="decimal"/>
      <w:lvlText w:val="%7."/>
      <w:lvlJc w:val="left"/>
      <w:pPr>
        <w:ind w:left="5040" w:hanging="360"/>
      </w:pPr>
    </w:lvl>
    <w:lvl w:ilvl="7" w:tplc="42B81F42" w:tentative="1">
      <w:start w:val="1"/>
      <w:numFmt w:val="lowerLetter"/>
      <w:lvlText w:val="%8."/>
      <w:lvlJc w:val="left"/>
      <w:pPr>
        <w:ind w:left="5760" w:hanging="360"/>
      </w:pPr>
    </w:lvl>
    <w:lvl w:ilvl="8" w:tplc="6EAE643A" w:tentative="1">
      <w:start w:val="1"/>
      <w:numFmt w:val="lowerRoman"/>
      <w:lvlText w:val="%9."/>
      <w:lvlJc w:val="right"/>
      <w:pPr>
        <w:ind w:left="6480" w:hanging="180"/>
      </w:pPr>
    </w:lvl>
  </w:abstractNum>
  <w:abstractNum w:abstractNumId="2" w15:restartNumberingAfterBreak="0">
    <w:nsid w:val="0F06050D"/>
    <w:multiLevelType w:val="hybridMultilevel"/>
    <w:tmpl w:val="0964B290"/>
    <w:lvl w:ilvl="0" w:tplc="BC8E1FF4">
      <w:start w:val="1"/>
      <w:numFmt w:val="bullet"/>
      <w:lvlText w:val=""/>
      <w:lvlJc w:val="left"/>
      <w:pPr>
        <w:ind w:left="720" w:hanging="360"/>
      </w:pPr>
      <w:rPr>
        <w:rFonts w:hint="default" w:ascii="Symbol" w:hAnsi="Symbol"/>
      </w:rPr>
    </w:lvl>
    <w:lvl w:ilvl="1" w:tplc="52260B90" w:tentative="1">
      <w:start w:val="1"/>
      <w:numFmt w:val="bullet"/>
      <w:lvlText w:val="o"/>
      <w:lvlJc w:val="left"/>
      <w:pPr>
        <w:ind w:left="1440" w:hanging="360"/>
      </w:pPr>
      <w:rPr>
        <w:rFonts w:hint="default" w:ascii="Courier New" w:hAnsi="Courier New" w:cs="Courier New"/>
      </w:rPr>
    </w:lvl>
    <w:lvl w:ilvl="2" w:tplc="086E9DBE" w:tentative="1">
      <w:start w:val="1"/>
      <w:numFmt w:val="bullet"/>
      <w:lvlText w:val=""/>
      <w:lvlJc w:val="left"/>
      <w:pPr>
        <w:ind w:left="2160" w:hanging="360"/>
      </w:pPr>
      <w:rPr>
        <w:rFonts w:hint="default" w:ascii="Wingdings" w:hAnsi="Wingdings"/>
      </w:rPr>
    </w:lvl>
    <w:lvl w:ilvl="3" w:tplc="107CD900" w:tentative="1">
      <w:start w:val="1"/>
      <w:numFmt w:val="bullet"/>
      <w:lvlText w:val=""/>
      <w:lvlJc w:val="left"/>
      <w:pPr>
        <w:ind w:left="2880" w:hanging="360"/>
      </w:pPr>
      <w:rPr>
        <w:rFonts w:hint="default" w:ascii="Symbol" w:hAnsi="Symbol"/>
      </w:rPr>
    </w:lvl>
    <w:lvl w:ilvl="4" w:tplc="7B700E22" w:tentative="1">
      <w:start w:val="1"/>
      <w:numFmt w:val="bullet"/>
      <w:lvlText w:val="o"/>
      <w:lvlJc w:val="left"/>
      <w:pPr>
        <w:ind w:left="3600" w:hanging="360"/>
      </w:pPr>
      <w:rPr>
        <w:rFonts w:hint="default" w:ascii="Courier New" w:hAnsi="Courier New" w:cs="Courier New"/>
      </w:rPr>
    </w:lvl>
    <w:lvl w:ilvl="5" w:tplc="80022AA0" w:tentative="1">
      <w:start w:val="1"/>
      <w:numFmt w:val="bullet"/>
      <w:lvlText w:val=""/>
      <w:lvlJc w:val="left"/>
      <w:pPr>
        <w:ind w:left="4320" w:hanging="360"/>
      </w:pPr>
      <w:rPr>
        <w:rFonts w:hint="default" w:ascii="Wingdings" w:hAnsi="Wingdings"/>
      </w:rPr>
    </w:lvl>
    <w:lvl w:ilvl="6" w:tplc="85F22700" w:tentative="1">
      <w:start w:val="1"/>
      <w:numFmt w:val="bullet"/>
      <w:lvlText w:val=""/>
      <w:lvlJc w:val="left"/>
      <w:pPr>
        <w:ind w:left="5040" w:hanging="360"/>
      </w:pPr>
      <w:rPr>
        <w:rFonts w:hint="default" w:ascii="Symbol" w:hAnsi="Symbol"/>
      </w:rPr>
    </w:lvl>
    <w:lvl w:ilvl="7" w:tplc="AE4E69B4" w:tentative="1">
      <w:start w:val="1"/>
      <w:numFmt w:val="bullet"/>
      <w:lvlText w:val="o"/>
      <w:lvlJc w:val="left"/>
      <w:pPr>
        <w:ind w:left="5760" w:hanging="360"/>
      </w:pPr>
      <w:rPr>
        <w:rFonts w:hint="default" w:ascii="Courier New" w:hAnsi="Courier New" w:cs="Courier New"/>
      </w:rPr>
    </w:lvl>
    <w:lvl w:ilvl="8" w:tplc="B19E8A94" w:tentative="1">
      <w:start w:val="1"/>
      <w:numFmt w:val="bullet"/>
      <w:lvlText w:val=""/>
      <w:lvlJc w:val="left"/>
      <w:pPr>
        <w:ind w:left="6480" w:hanging="360"/>
      </w:pPr>
      <w:rPr>
        <w:rFonts w:hint="default" w:ascii="Wingdings" w:hAnsi="Wingdings"/>
      </w:rPr>
    </w:lvl>
  </w:abstractNum>
  <w:abstractNum w:abstractNumId="3" w15:restartNumberingAfterBreak="0">
    <w:nsid w:val="12968931"/>
    <w:multiLevelType w:val="multilevel"/>
    <w:tmpl w:val="FFFFFFFF"/>
    <w:lvl w:ilvl="0">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 w15:restartNumberingAfterBreak="0">
    <w:nsid w:val="18791118"/>
    <w:multiLevelType w:val="hybridMultilevel"/>
    <w:tmpl w:val="4D2C037E"/>
    <w:lvl w:ilvl="0" w:tplc="5F6E6BC2">
      <w:start w:val="1"/>
      <w:numFmt w:val="bullet"/>
      <w:lvlText w:val=""/>
      <w:lvlJc w:val="left"/>
      <w:pPr>
        <w:ind w:left="720" w:hanging="360"/>
      </w:pPr>
      <w:rPr>
        <w:rFonts w:hint="default" w:ascii="Symbol" w:hAnsi="Symbol"/>
      </w:rPr>
    </w:lvl>
    <w:lvl w:ilvl="1" w:tplc="8C983AEA" w:tentative="1">
      <w:start w:val="1"/>
      <w:numFmt w:val="bullet"/>
      <w:lvlText w:val="o"/>
      <w:lvlJc w:val="left"/>
      <w:pPr>
        <w:ind w:left="1440" w:hanging="360"/>
      </w:pPr>
      <w:rPr>
        <w:rFonts w:hint="default" w:ascii="Courier New" w:hAnsi="Courier New" w:cs="Courier New"/>
      </w:rPr>
    </w:lvl>
    <w:lvl w:ilvl="2" w:tplc="A98019D6" w:tentative="1">
      <w:start w:val="1"/>
      <w:numFmt w:val="bullet"/>
      <w:lvlText w:val=""/>
      <w:lvlJc w:val="left"/>
      <w:pPr>
        <w:ind w:left="2160" w:hanging="360"/>
      </w:pPr>
      <w:rPr>
        <w:rFonts w:hint="default" w:ascii="Wingdings" w:hAnsi="Wingdings"/>
      </w:rPr>
    </w:lvl>
    <w:lvl w:ilvl="3" w:tplc="9B7202AC" w:tentative="1">
      <w:start w:val="1"/>
      <w:numFmt w:val="bullet"/>
      <w:lvlText w:val=""/>
      <w:lvlJc w:val="left"/>
      <w:pPr>
        <w:ind w:left="2880" w:hanging="360"/>
      </w:pPr>
      <w:rPr>
        <w:rFonts w:hint="default" w:ascii="Symbol" w:hAnsi="Symbol"/>
      </w:rPr>
    </w:lvl>
    <w:lvl w:ilvl="4" w:tplc="BFBC2A16" w:tentative="1">
      <w:start w:val="1"/>
      <w:numFmt w:val="bullet"/>
      <w:lvlText w:val="o"/>
      <w:lvlJc w:val="left"/>
      <w:pPr>
        <w:ind w:left="3600" w:hanging="360"/>
      </w:pPr>
      <w:rPr>
        <w:rFonts w:hint="default" w:ascii="Courier New" w:hAnsi="Courier New" w:cs="Courier New"/>
      </w:rPr>
    </w:lvl>
    <w:lvl w:ilvl="5" w:tplc="D3FE50E6" w:tentative="1">
      <w:start w:val="1"/>
      <w:numFmt w:val="bullet"/>
      <w:lvlText w:val=""/>
      <w:lvlJc w:val="left"/>
      <w:pPr>
        <w:ind w:left="4320" w:hanging="360"/>
      </w:pPr>
      <w:rPr>
        <w:rFonts w:hint="default" w:ascii="Wingdings" w:hAnsi="Wingdings"/>
      </w:rPr>
    </w:lvl>
    <w:lvl w:ilvl="6" w:tplc="EB90B950" w:tentative="1">
      <w:start w:val="1"/>
      <w:numFmt w:val="bullet"/>
      <w:lvlText w:val=""/>
      <w:lvlJc w:val="left"/>
      <w:pPr>
        <w:ind w:left="5040" w:hanging="360"/>
      </w:pPr>
      <w:rPr>
        <w:rFonts w:hint="default" w:ascii="Symbol" w:hAnsi="Symbol"/>
      </w:rPr>
    </w:lvl>
    <w:lvl w:ilvl="7" w:tplc="A5B49CD8" w:tentative="1">
      <w:start w:val="1"/>
      <w:numFmt w:val="bullet"/>
      <w:lvlText w:val="o"/>
      <w:lvlJc w:val="left"/>
      <w:pPr>
        <w:ind w:left="5760" w:hanging="360"/>
      </w:pPr>
      <w:rPr>
        <w:rFonts w:hint="default" w:ascii="Courier New" w:hAnsi="Courier New" w:cs="Courier New"/>
      </w:rPr>
    </w:lvl>
    <w:lvl w:ilvl="8" w:tplc="98D01348" w:tentative="1">
      <w:start w:val="1"/>
      <w:numFmt w:val="bullet"/>
      <w:lvlText w:val=""/>
      <w:lvlJc w:val="left"/>
      <w:pPr>
        <w:ind w:left="6480" w:hanging="360"/>
      </w:pPr>
      <w:rPr>
        <w:rFonts w:hint="default" w:ascii="Wingdings" w:hAnsi="Wingdings"/>
      </w:rPr>
    </w:lvl>
  </w:abstractNum>
  <w:abstractNum w:abstractNumId="5" w15:restartNumberingAfterBreak="0">
    <w:nsid w:val="1F3265AC"/>
    <w:multiLevelType w:val="hybridMultilevel"/>
    <w:tmpl w:val="67407112"/>
    <w:lvl w:ilvl="0" w:tplc="A5B48F54">
      <w:start w:val="1"/>
      <w:numFmt w:val="bullet"/>
      <w:lvlText w:val=""/>
      <w:lvlJc w:val="left"/>
      <w:pPr>
        <w:ind w:left="1440" w:hanging="360"/>
      </w:pPr>
      <w:rPr>
        <w:rFonts w:hint="default" w:ascii="Symbol" w:hAnsi="Symbol"/>
      </w:rPr>
    </w:lvl>
    <w:lvl w:ilvl="1" w:tplc="24701E3E" w:tentative="1">
      <w:start w:val="1"/>
      <w:numFmt w:val="bullet"/>
      <w:lvlText w:val="o"/>
      <w:lvlJc w:val="left"/>
      <w:pPr>
        <w:ind w:left="2160" w:hanging="360"/>
      </w:pPr>
      <w:rPr>
        <w:rFonts w:hint="default" w:ascii="Courier New" w:hAnsi="Courier New" w:cs="Courier New"/>
      </w:rPr>
    </w:lvl>
    <w:lvl w:ilvl="2" w:tplc="8DCC34CC" w:tentative="1">
      <w:start w:val="1"/>
      <w:numFmt w:val="bullet"/>
      <w:lvlText w:val=""/>
      <w:lvlJc w:val="left"/>
      <w:pPr>
        <w:ind w:left="2880" w:hanging="360"/>
      </w:pPr>
      <w:rPr>
        <w:rFonts w:hint="default" w:ascii="Wingdings" w:hAnsi="Wingdings"/>
      </w:rPr>
    </w:lvl>
    <w:lvl w:ilvl="3" w:tplc="0742E3CC" w:tentative="1">
      <w:start w:val="1"/>
      <w:numFmt w:val="bullet"/>
      <w:lvlText w:val=""/>
      <w:lvlJc w:val="left"/>
      <w:pPr>
        <w:ind w:left="3600" w:hanging="360"/>
      </w:pPr>
      <w:rPr>
        <w:rFonts w:hint="default" w:ascii="Symbol" w:hAnsi="Symbol"/>
      </w:rPr>
    </w:lvl>
    <w:lvl w:ilvl="4" w:tplc="91DE84CE" w:tentative="1">
      <w:start w:val="1"/>
      <w:numFmt w:val="bullet"/>
      <w:lvlText w:val="o"/>
      <w:lvlJc w:val="left"/>
      <w:pPr>
        <w:ind w:left="4320" w:hanging="360"/>
      </w:pPr>
      <w:rPr>
        <w:rFonts w:hint="default" w:ascii="Courier New" w:hAnsi="Courier New" w:cs="Courier New"/>
      </w:rPr>
    </w:lvl>
    <w:lvl w:ilvl="5" w:tplc="4B383C86" w:tentative="1">
      <w:start w:val="1"/>
      <w:numFmt w:val="bullet"/>
      <w:lvlText w:val=""/>
      <w:lvlJc w:val="left"/>
      <w:pPr>
        <w:ind w:left="5040" w:hanging="360"/>
      </w:pPr>
      <w:rPr>
        <w:rFonts w:hint="default" w:ascii="Wingdings" w:hAnsi="Wingdings"/>
      </w:rPr>
    </w:lvl>
    <w:lvl w:ilvl="6" w:tplc="70223A4E" w:tentative="1">
      <w:start w:val="1"/>
      <w:numFmt w:val="bullet"/>
      <w:lvlText w:val=""/>
      <w:lvlJc w:val="left"/>
      <w:pPr>
        <w:ind w:left="5760" w:hanging="360"/>
      </w:pPr>
      <w:rPr>
        <w:rFonts w:hint="default" w:ascii="Symbol" w:hAnsi="Symbol"/>
      </w:rPr>
    </w:lvl>
    <w:lvl w:ilvl="7" w:tplc="40021B42" w:tentative="1">
      <w:start w:val="1"/>
      <w:numFmt w:val="bullet"/>
      <w:lvlText w:val="o"/>
      <w:lvlJc w:val="left"/>
      <w:pPr>
        <w:ind w:left="6480" w:hanging="360"/>
      </w:pPr>
      <w:rPr>
        <w:rFonts w:hint="default" w:ascii="Courier New" w:hAnsi="Courier New" w:cs="Courier New"/>
      </w:rPr>
    </w:lvl>
    <w:lvl w:ilvl="8" w:tplc="083058E6" w:tentative="1">
      <w:start w:val="1"/>
      <w:numFmt w:val="bullet"/>
      <w:lvlText w:val=""/>
      <w:lvlJc w:val="left"/>
      <w:pPr>
        <w:ind w:left="7200" w:hanging="360"/>
      </w:pPr>
      <w:rPr>
        <w:rFonts w:hint="default" w:ascii="Wingdings" w:hAnsi="Wingdings"/>
      </w:rPr>
    </w:lvl>
  </w:abstractNum>
  <w:abstractNum w:abstractNumId="6" w15:restartNumberingAfterBreak="0">
    <w:nsid w:val="26966F50"/>
    <w:multiLevelType w:val="hybridMultilevel"/>
    <w:tmpl w:val="64EE760E"/>
    <w:lvl w:ilvl="0" w:tplc="4912CA38">
      <w:start w:val="1"/>
      <w:numFmt w:val="bullet"/>
      <w:lvlText w:val="•"/>
      <w:lvlJc w:val="left"/>
      <w:pPr>
        <w:tabs>
          <w:tab w:val="num" w:pos="720"/>
        </w:tabs>
        <w:ind w:left="720" w:hanging="360"/>
      </w:pPr>
      <w:rPr>
        <w:rFonts w:hint="default" w:ascii="Arial" w:hAnsi="Arial"/>
      </w:rPr>
    </w:lvl>
    <w:lvl w:ilvl="1" w:tplc="455EAE04">
      <w:start w:val="2169"/>
      <w:numFmt w:val="bullet"/>
      <w:lvlText w:val="•"/>
      <w:lvlJc w:val="left"/>
      <w:pPr>
        <w:tabs>
          <w:tab w:val="num" w:pos="1440"/>
        </w:tabs>
        <w:ind w:left="1440" w:hanging="360"/>
      </w:pPr>
      <w:rPr>
        <w:rFonts w:hint="default" w:ascii="Arial" w:hAnsi="Arial"/>
      </w:rPr>
    </w:lvl>
    <w:lvl w:ilvl="2" w:tplc="80BAFF56" w:tentative="1">
      <w:start w:val="1"/>
      <w:numFmt w:val="bullet"/>
      <w:lvlText w:val="•"/>
      <w:lvlJc w:val="left"/>
      <w:pPr>
        <w:tabs>
          <w:tab w:val="num" w:pos="2160"/>
        </w:tabs>
        <w:ind w:left="2160" w:hanging="360"/>
      </w:pPr>
      <w:rPr>
        <w:rFonts w:hint="default" w:ascii="Arial" w:hAnsi="Arial"/>
      </w:rPr>
    </w:lvl>
    <w:lvl w:ilvl="3" w:tplc="17EAF5D2" w:tentative="1">
      <w:start w:val="1"/>
      <w:numFmt w:val="bullet"/>
      <w:lvlText w:val="•"/>
      <w:lvlJc w:val="left"/>
      <w:pPr>
        <w:tabs>
          <w:tab w:val="num" w:pos="2880"/>
        </w:tabs>
        <w:ind w:left="2880" w:hanging="360"/>
      </w:pPr>
      <w:rPr>
        <w:rFonts w:hint="default" w:ascii="Arial" w:hAnsi="Arial"/>
      </w:rPr>
    </w:lvl>
    <w:lvl w:ilvl="4" w:tplc="02EC963E" w:tentative="1">
      <w:start w:val="1"/>
      <w:numFmt w:val="bullet"/>
      <w:lvlText w:val="•"/>
      <w:lvlJc w:val="left"/>
      <w:pPr>
        <w:tabs>
          <w:tab w:val="num" w:pos="3600"/>
        </w:tabs>
        <w:ind w:left="3600" w:hanging="360"/>
      </w:pPr>
      <w:rPr>
        <w:rFonts w:hint="default" w:ascii="Arial" w:hAnsi="Arial"/>
      </w:rPr>
    </w:lvl>
    <w:lvl w:ilvl="5" w:tplc="73026DE4" w:tentative="1">
      <w:start w:val="1"/>
      <w:numFmt w:val="bullet"/>
      <w:lvlText w:val="•"/>
      <w:lvlJc w:val="left"/>
      <w:pPr>
        <w:tabs>
          <w:tab w:val="num" w:pos="4320"/>
        </w:tabs>
        <w:ind w:left="4320" w:hanging="360"/>
      </w:pPr>
      <w:rPr>
        <w:rFonts w:hint="default" w:ascii="Arial" w:hAnsi="Arial"/>
      </w:rPr>
    </w:lvl>
    <w:lvl w:ilvl="6" w:tplc="5F20BF90" w:tentative="1">
      <w:start w:val="1"/>
      <w:numFmt w:val="bullet"/>
      <w:lvlText w:val="•"/>
      <w:lvlJc w:val="left"/>
      <w:pPr>
        <w:tabs>
          <w:tab w:val="num" w:pos="5040"/>
        </w:tabs>
        <w:ind w:left="5040" w:hanging="360"/>
      </w:pPr>
      <w:rPr>
        <w:rFonts w:hint="default" w:ascii="Arial" w:hAnsi="Arial"/>
      </w:rPr>
    </w:lvl>
    <w:lvl w:ilvl="7" w:tplc="8B26D2F4" w:tentative="1">
      <w:start w:val="1"/>
      <w:numFmt w:val="bullet"/>
      <w:lvlText w:val="•"/>
      <w:lvlJc w:val="left"/>
      <w:pPr>
        <w:tabs>
          <w:tab w:val="num" w:pos="5760"/>
        </w:tabs>
        <w:ind w:left="5760" w:hanging="360"/>
      </w:pPr>
      <w:rPr>
        <w:rFonts w:hint="default" w:ascii="Arial" w:hAnsi="Arial"/>
      </w:rPr>
    </w:lvl>
    <w:lvl w:ilvl="8" w:tplc="6C10318A" w:tentative="1">
      <w:start w:val="1"/>
      <w:numFmt w:val="bullet"/>
      <w:lvlText w:val="•"/>
      <w:lvlJc w:val="left"/>
      <w:pPr>
        <w:tabs>
          <w:tab w:val="num" w:pos="6480"/>
        </w:tabs>
        <w:ind w:left="6480" w:hanging="360"/>
      </w:pPr>
      <w:rPr>
        <w:rFonts w:hint="default" w:ascii="Arial" w:hAnsi="Arial"/>
      </w:rPr>
    </w:lvl>
  </w:abstractNum>
  <w:abstractNum w:abstractNumId="7" w15:restartNumberingAfterBreak="0">
    <w:nsid w:val="26D91B17"/>
    <w:multiLevelType w:val="hybridMultilevel"/>
    <w:tmpl w:val="DB504032"/>
    <w:lvl w:ilvl="0" w:tplc="087E37D2">
      <w:start w:val="1"/>
      <w:numFmt w:val="bullet"/>
      <w:lvlText w:val=""/>
      <w:lvlJc w:val="left"/>
      <w:pPr>
        <w:ind w:left="720" w:hanging="360"/>
      </w:pPr>
      <w:rPr>
        <w:rFonts w:hint="default" w:ascii="Symbol" w:hAnsi="Symbol"/>
      </w:rPr>
    </w:lvl>
    <w:lvl w:ilvl="1" w:tplc="CCF8BC40" w:tentative="1">
      <w:start w:val="1"/>
      <w:numFmt w:val="bullet"/>
      <w:lvlText w:val="o"/>
      <w:lvlJc w:val="left"/>
      <w:pPr>
        <w:ind w:left="1440" w:hanging="360"/>
      </w:pPr>
      <w:rPr>
        <w:rFonts w:hint="default" w:ascii="Courier New" w:hAnsi="Courier New" w:cs="Courier New"/>
      </w:rPr>
    </w:lvl>
    <w:lvl w:ilvl="2" w:tplc="653C38EA" w:tentative="1">
      <w:start w:val="1"/>
      <w:numFmt w:val="bullet"/>
      <w:lvlText w:val=""/>
      <w:lvlJc w:val="left"/>
      <w:pPr>
        <w:ind w:left="2160" w:hanging="360"/>
      </w:pPr>
      <w:rPr>
        <w:rFonts w:hint="default" w:ascii="Wingdings" w:hAnsi="Wingdings"/>
      </w:rPr>
    </w:lvl>
    <w:lvl w:ilvl="3" w:tplc="E2A43938" w:tentative="1">
      <w:start w:val="1"/>
      <w:numFmt w:val="bullet"/>
      <w:lvlText w:val=""/>
      <w:lvlJc w:val="left"/>
      <w:pPr>
        <w:ind w:left="2880" w:hanging="360"/>
      </w:pPr>
      <w:rPr>
        <w:rFonts w:hint="default" w:ascii="Symbol" w:hAnsi="Symbol"/>
      </w:rPr>
    </w:lvl>
    <w:lvl w:ilvl="4" w:tplc="84005AB2" w:tentative="1">
      <w:start w:val="1"/>
      <w:numFmt w:val="bullet"/>
      <w:lvlText w:val="o"/>
      <w:lvlJc w:val="left"/>
      <w:pPr>
        <w:ind w:left="3600" w:hanging="360"/>
      </w:pPr>
      <w:rPr>
        <w:rFonts w:hint="default" w:ascii="Courier New" w:hAnsi="Courier New" w:cs="Courier New"/>
      </w:rPr>
    </w:lvl>
    <w:lvl w:ilvl="5" w:tplc="CE3C6A1C" w:tentative="1">
      <w:start w:val="1"/>
      <w:numFmt w:val="bullet"/>
      <w:lvlText w:val=""/>
      <w:lvlJc w:val="left"/>
      <w:pPr>
        <w:ind w:left="4320" w:hanging="360"/>
      </w:pPr>
      <w:rPr>
        <w:rFonts w:hint="default" w:ascii="Wingdings" w:hAnsi="Wingdings"/>
      </w:rPr>
    </w:lvl>
    <w:lvl w:ilvl="6" w:tplc="25E08652" w:tentative="1">
      <w:start w:val="1"/>
      <w:numFmt w:val="bullet"/>
      <w:lvlText w:val=""/>
      <w:lvlJc w:val="left"/>
      <w:pPr>
        <w:ind w:left="5040" w:hanging="360"/>
      </w:pPr>
      <w:rPr>
        <w:rFonts w:hint="default" w:ascii="Symbol" w:hAnsi="Symbol"/>
      </w:rPr>
    </w:lvl>
    <w:lvl w:ilvl="7" w:tplc="66ECD2BE" w:tentative="1">
      <w:start w:val="1"/>
      <w:numFmt w:val="bullet"/>
      <w:lvlText w:val="o"/>
      <w:lvlJc w:val="left"/>
      <w:pPr>
        <w:ind w:left="5760" w:hanging="360"/>
      </w:pPr>
      <w:rPr>
        <w:rFonts w:hint="default" w:ascii="Courier New" w:hAnsi="Courier New" w:cs="Courier New"/>
      </w:rPr>
    </w:lvl>
    <w:lvl w:ilvl="8" w:tplc="45985DDE" w:tentative="1">
      <w:start w:val="1"/>
      <w:numFmt w:val="bullet"/>
      <w:lvlText w:val=""/>
      <w:lvlJc w:val="left"/>
      <w:pPr>
        <w:ind w:left="6480" w:hanging="360"/>
      </w:pPr>
      <w:rPr>
        <w:rFonts w:hint="default" w:ascii="Wingdings" w:hAnsi="Wingdings"/>
      </w:rPr>
    </w:lvl>
  </w:abstractNum>
  <w:abstractNum w:abstractNumId="8" w15:restartNumberingAfterBreak="0">
    <w:nsid w:val="2EDCECFD"/>
    <w:multiLevelType w:val="hybridMultilevel"/>
    <w:tmpl w:val="FFFFFFFF"/>
    <w:lvl w:ilvl="0" w:tplc="282442C2">
      <w:start w:val="1"/>
      <w:numFmt w:val="bullet"/>
      <w:lvlText w:val=""/>
      <w:lvlJc w:val="left"/>
      <w:pPr>
        <w:ind w:left="720" w:hanging="360"/>
      </w:pPr>
      <w:rPr>
        <w:rFonts w:hint="default" w:ascii="Symbol" w:hAnsi="Symbol"/>
      </w:rPr>
    </w:lvl>
    <w:lvl w:ilvl="1" w:tplc="5B962568">
      <w:start w:val="1"/>
      <w:numFmt w:val="bullet"/>
      <w:lvlText w:val="o"/>
      <w:lvlJc w:val="left"/>
      <w:pPr>
        <w:ind w:left="1440" w:hanging="360"/>
      </w:pPr>
      <w:rPr>
        <w:rFonts w:hint="default" w:ascii="Courier New" w:hAnsi="Courier New"/>
      </w:rPr>
    </w:lvl>
    <w:lvl w:ilvl="2" w:tplc="7938BC4A">
      <w:start w:val="1"/>
      <w:numFmt w:val="bullet"/>
      <w:lvlText w:val=""/>
      <w:lvlJc w:val="left"/>
      <w:pPr>
        <w:ind w:left="2160" w:hanging="360"/>
      </w:pPr>
      <w:rPr>
        <w:rFonts w:hint="default" w:ascii="Wingdings" w:hAnsi="Wingdings"/>
      </w:rPr>
    </w:lvl>
    <w:lvl w:ilvl="3" w:tplc="DB8298CC">
      <w:start w:val="1"/>
      <w:numFmt w:val="bullet"/>
      <w:lvlText w:val=""/>
      <w:lvlJc w:val="left"/>
      <w:pPr>
        <w:ind w:left="2880" w:hanging="360"/>
      </w:pPr>
      <w:rPr>
        <w:rFonts w:hint="default" w:ascii="Symbol" w:hAnsi="Symbol"/>
      </w:rPr>
    </w:lvl>
    <w:lvl w:ilvl="4" w:tplc="31E446D4">
      <w:start w:val="1"/>
      <w:numFmt w:val="bullet"/>
      <w:lvlText w:val="o"/>
      <w:lvlJc w:val="left"/>
      <w:pPr>
        <w:ind w:left="3600" w:hanging="360"/>
      </w:pPr>
      <w:rPr>
        <w:rFonts w:hint="default" w:ascii="Courier New" w:hAnsi="Courier New"/>
      </w:rPr>
    </w:lvl>
    <w:lvl w:ilvl="5" w:tplc="B1E07C58">
      <w:start w:val="1"/>
      <w:numFmt w:val="bullet"/>
      <w:lvlText w:val=""/>
      <w:lvlJc w:val="left"/>
      <w:pPr>
        <w:ind w:left="4320" w:hanging="360"/>
      </w:pPr>
      <w:rPr>
        <w:rFonts w:hint="default" w:ascii="Wingdings" w:hAnsi="Wingdings"/>
      </w:rPr>
    </w:lvl>
    <w:lvl w:ilvl="6" w:tplc="D83E4B9A">
      <w:start w:val="1"/>
      <w:numFmt w:val="bullet"/>
      <w:lvlText w:val=""/>
      <w:lvlJc w:val="left"/>
      <w:pPr>
        <w:ind w:left="5040" w:hanging="360"/>
      </w:pPr>
      <w:rPr>
        <w:rFonts w:hint="default" w:ascii="Symbol" w:hAnsi="Symbol"/>
      </w:rPr>
    </w:lvl>
    <w:lvl w:ilvl="7" w:tplc="E3862DB4">
      <w:start w:val="1"/>
      <w:numFmt w:val="bullet"/>
      <w:lvlText w:val="o"/>
      <w:lvlJc w:val="left"/>
      <w:pPr>
        <w:ind w:left="5760" w:hanging="360"/>
      </w:pPr>
      <w:rPr>
        <w:rFonts w:hint="default" w:ascii="Courier New" w:hAnsi="Courier New"/>
      </w:rPr>
    </w:lvl>
    <w:lvl w:ilvl="8" w:tplc="D0167058">
      <w:start w:val="1"/>
      <w:numFmt w:val="bullet"/>
      <w:lvlText w:val=""/>
      <w:lvlJc w:val="left"/>
      <w:pPr>
        <w:ind w:left="6480" w:hanging="360"/>
      </w:pPr>
      <w:rPr>
        <w:rFonts w:hint="default" w:ascii="Wingdings" w:hAnsi="Wingdings"/>
      </w:rPr>
    </w:lvl>
  </w:abstractNum>
  <w:abstractNum w:abstractNumId="9" w15:restartNumberingAfterBreak="0">
    <w:nsid w:val="368D0852"/>
    <w:multiLevelType w:val="hybridMultilevel"/>
    <w:tmpl w:val="DA7A0686"/>
    <w:lvl w:ilvl="0" w:tplc="EDEE6286">
      <w:start w:val="1"/>
      <w:numFmt w:val="bullet"/>
      <w:lvlText w:val="•"/>
      <w:lvlJc w:val="left"/>
      <w:pPr>
        <w:tabs>
          <w:tab w:val="num" w:pos="720"/>
        </w:tabs>
        <w:ind w:left="720" w:hanging="360"/>
      </w:pPr>
      <w:rPr>
        <w:rFonts w:hint="default" w:ascii="Arial" w:hAnsi="Arial"/>
      </w:rPr>
    </w:lvl>
    <w:lvl w:ilvl="1" w:tplc="16F8838E" w:tentative="1">
      <w:start w:val="1"/>
      <w:numFmt w:val="bullet"/>
      <w:lvlText w:val="•"/>
      <w:lvlJc w:val="left"/>
      <w:pPr>
        <w:tabs>
          <w:tab w:val="num" w:pos="1440"/>
        </w:tabs>
        <w:ind w:left="1440" w:hanging="360"/>
      </w:pPr>
      <w:rPr>
        <w:rFonts w:hint="default" w:ascii="Arial" w:hAnsi="Arial"/>
      </w:rPr>
    </w:lvl>
    <w:lvl w:ilvl="2" w:tplc="72EE7D0E" w:tentative="1">
      <w:start w:val="1"/>
      <w:numFmt w:val="bullet"/>
      <w:lvlText w:val="•"/>
      <w:lvlJc w:val="left"/>
      <w:pPr>
        <w:tabs>
          <w:tab w:val="num" w:pos="2160"/>
        </w:tabs>
        <w:ind w:left="2160" w:hanging="360"/>
      </w:pPr>
      <w:rPr>
        <w:rFonts w:hint="default" w:ascii="Arial" w:hAnsi="Arial"/>
      </w:rPr>
    </w:lvl>
    <w:lvl w:ilvl="3" w:tplc="F53488D0" w:tentative="1">
      <w:start w:val="1"/>
      <w:numFmt w:val="bullet"/>
      <w:lvlText w:val="•"/>
      <w:lvlJc w:val="left"/>
      <w:pPr>
        <w:tabs>
          <w:tab w:val="num" w:pos="2880"/>
        </w:tabs>
        <w:ind w:left="2880" w:hanging="360"/>
      </w:pPr>
      <w:rPr>
        <w:rFonts w:hint="default" w:ascii="Arial" w:hAnsi="Arial"/>
      </w:rPr>
    </w:lvl>
    <w:lvl w:ilvl="4" w:tplc="2DE61872" w:tentative="1">
      <w:start w:val="1"/>
      <w:numFmt w:val="bullet"/>
      <w:lvlText w:val="•"/>
      <w:lvlJc w:val="left"/>
      <w:pPr>
        <w:tabs>
          <w:tab w:val="num" w:pos="3600"/>
        </w:tabs>
        <w:ind w:left="3600" w:hanging="360"/>
      </w:pPr>
      <w:rPr>
        <w:rFonts w:hint="default" w:ascii="Arial" w:hAnsi="Arial"/>
      </w:rPr>
    </w:lvl>
    <w:lvl w:ilvl="5" w:tplc="124E8882" w:tentative="1">
      <w:start w:val="1"/>
      <w:numFmt w:val="bullet"/>
      <w:lvlText w:val="•"/>
      <w:lvlJc w:val="left"/>
      <w:pPr>
        <w:tabs>
          <w:tab w:val="num" w:pos="4320"/>
        </w:tabs>
        <w:ind w:left="4320" w:hanging="360"/>
      </w:pPr>
      <w:rPr>
        <w:rFonts w:hint="default" w:ascii="Arial" w:hAnsi="Arial"/>
      </w:rPr>
    </w:lvl>
    <w:lvl w:ilvl="6" w:tplc="66FA03C4" w:tentative="1">
      <w:start w:val="1"/>
      <w:numFmt w:val="bullet"/>
      <w:lvlText w:val="•"/>
      <w:lvlJc w:val="left"/>
      <w:pPr>
        <w:tabs>
          <w:tab w:val="num" w:pos="5040"/>
        </w:tabs>
        <w:ind w:left="5040" w:hanging="360"/>
      </w:pPr>
      <w:rPr>
        <w:rFonts w:hint="default" w:ascii="Arial" w:hAnsi="Arial"/>
      </w:rPr>
    </w:lvl>
    <w:lvl w:ilvl="7" w:tplc="C3D4475C" w:tentative="1">
      <w:start w:val="1"/>
      <w:numFmt w:val="bullet"/>
      <w:lvlText w:val="•"/>
      <w:lvlJc w:val="left"/>
      <w:pPr>
        <w:tabs>
          <w:tab w:val="num" w:pos="5760"/>
        </w:tabs>
        <w:ind w:left="5760" w:hanging="360"/>
      </w:pPr>
      <w:rPr>
        <w:rFonts w:hint="default" w:ascii="Arial" w:hAnsi="Arial"/>
      </w:rPr>
    </w:lvl>
    <w:lvl w:ilvl="8" w:tplc="04547B5A" w:tentative="1">
      <w:start w:val="1"/>
      <w:numFmt w:val="bullet"/>
      <w:lvlText w:val="•"/>
      <w:lvlJc w:val="left"/>
      <w:pPr>
        <w:tabs>
          <w:tab w:val="num" w:pos="6480"/>
        </w:tabs>
        <w:ind w:left="6480" w:hanging="360"/>
      </w:pPr>
      <w:rPr>
        <w:rFonts w:hint="default" w:ascii="Arial" w:hAnsi="Arial"/>
      </w:rPr>
    </w:lvl>
  </w:abstractNum>
  <w:abstractNum w:abstractNumId="10" w15:restartNumberingAfterBreak="0">
    <w:nsid w:val="3F0F535D"/>
    <w:multiLevelType w:val="hybridMultilevel"/>
    <w:tmpl w:val="AD123FB0"/>
    <w:lvl w:ilvl="0" w:tplc="66D683EE">
      <w:start w:val="1"/>
      <w:numFmt w:val="decimal"/>
      <w:lvlText w:val="%1."/>
      <w:lvlJc w:val="left"/>
      <w:pPr>
        <w:ind w:left="720" w:hanging="360"/>
      </w:pPr>
      <w:rPr>
        <w:rFonts w:cs="Times New Roman"/>
      </w:rPr>
    </w:lvl>
    <w:lvl w:ilvl="1" w:tplc="D962FF0C" w:tentative="1">
      <w:start w:val="1"/>
      <w:numFmt w:val="lowerLetter"/>
      <w:lvlText w:val="%2."/>
      <w:lvlJc w:val="left"/>
      <w:pPr>
        <w:ind w:left="1440" w:hanging="360"/>
      </w:pPr>
      <w:rPr>
        <w:rFonts w:cs="Times New Roman"/>
      </w:rPr>
    </w:lvl>
    <w:lvl w:ilvl="2" w:tplc="FCC248F4" w:tentative="1">
      <w:start w:val="1"/>
      <w:numFmt w:val="lowerRoman"/>
      <w:lvlText w:val="%3."/>
      <w:lvlJc w:val="right"/>
      <w:pPr>
        <w:ind w:left="2160" w:hanging="180"/>
      </w:pPr>
      <w:rPr>
        <w:rFonts w:cs="Times New Roman"/>
      </w:rPr>
    </w:lvl>
    <w:lvl w:ilvl="3" w:tplc="2640BCF6" w:tentative="1">
      <w:start w:val="1"/>
      <w:numFmt w:val="decimal"/>
      <w:lvlText w:val="%4."/>
      <w:lvlJc w:val="left"/>
      <w:pPr>
        <w:ind w:left="2880" w:hanging="360"/>
      </w:pPr>
      <w:rPr>
        <w:rFonts w:cs="Times New Roman"/>
      </w:rPr>
    </w:lvl>
    <w:lvl w:ilvl="4" w:tplc="DED05F38" w:tentative="1">
      <w:start w:val="1"/>
      <w:numFmt w:val="lowerLetter"/>
      <w:lvlText w:val="%5."/>
      <w:lvlJc w:val="left"/>
      <w:pPr>
        <w:ind w:left="3600" w:hanging="360"/>
      </w:pPr>
      <w:rPr>
        <w:rFonts w:cs="Times New Roman"/>
      </w:rPr>
    </w:lvl>
    <w:lvl w:ilvl="5" w:tplc="50D09FE8" w:tentative="1">
      <w:start w:val="1"/>
      <w:numFmt w:val="lowerRoman"/>
      <w:lvlText w:val="%6."/>
      <w:lvlJc w:val="right"/>
      <w:pPr>
        <w:ind w:left="4320" w:hanging="180"/>
      </w:pPr>
      <w:rPr>
        <w:rFonts w:cs="Times New Roman"/>
      </w:rPr>
    </w:lvl>
    <w:lvl w:ilvl="6" w:tplc="EF80A662" w:tentative="1">
      <w:start w:val="1"/>
      <w:numFmt w:val="decimal"/>
      <w:lvlText w:val="%7."/>
      <w:lvlJc w:val="left"/>
      <w:pPr>
        <w:ind w:left="5040" w:hanging="360"/>
      </w:pPr>
      <w:rPr>
        <w:rFonts w:cs="Times New Roman"/>
      </w:rPr>
    </w:lvl>
    <w:lvl w:ilvl="7" w:tplc="88EAF88C" w:tentative="1">
      <w:start w:val="1"/>
      <w:numFmt w:val="lowerLetter"/>
      <w:lvlText w:val="%8."/>
      <w:lvlJc w:val="left"/>
      <w:pPr>
        <w:ind w:left="5760" w:hanging="360"/>
      </w:pPr>
      <w:rPr>
        <w:rFonts w:cs="Times New Roman"/>
      </w:rPr>
    </w:lvl>
    <w:lvl w:ilvl="8" w:tplc="BE52E526" w:tentative="1">
      <w:start w:val="1"/>
      <w:numFmt w:val="lowerRoman"/>
      <w:lvlText w:val="%9."/>
      <w:lvlJc w:val="right"/>
      <w:pPr>
        <w:ind w:left="6480" w:hanging="180"/>
      </w:pPr>
      <w:rPr>
        <w:rFonts w:cs="Times New Roman"/>
      </w:rPr>
    </w:lvl>
  </w:abstractNum>
  <w:abstractNum w:abstractNumId="11" w15:restartNumberingAfterBreak="0">
    <w:nsid w:val="55F73891"/>
    <w:multiLevelType w:val="hybridMultilevel"/>
    <w:tmpl w:val="C2DE5412"/>
    <w:lvl w:ilvl="0" w:tplc="1D3C0668">
      <w:start w:val="1"/>
      <w:numFmt w:val="bullet"/>
      <w:lvlText w:val=""/>
      <w:lvlJc w:val="left"/>
      <w:pPr>
        <w:ind w:left="720" w:hanging="360"/>
      </w:pPr>
      <w:rPr>
        <w:rFonts w:hint="default" w:ascii="Symbol" w:hAnsi="Symbol"/>
      </w:rPr>
    </w:lvl>
    <w:lvl w:ilvl="1" w:tplc="FC46B5FC" w:tentative="1">
      <w:start w:val="1"/>
      <w:numFmt w:val="bullet"/>
      <w:lvlText w:val="o"/>
      <w:lvlJc w:val="left"/>
      <w:pPr>
        <w:ind w:left="1440" w:hanging="360"/>
      </w:pPr>
      <w:rPr>
        <w:rFonts w:hint="default" w:ascii="Courier New" w:hAnsi="Courier New" w:cs="Courier New"/>
      </w:rPr>
    </w:lvl>
    <w:lvl w:ilvl="2" w:tplc="F7867288" w:tentative="1">
      <w:start w:val="1"/>
      <w:numFmt w:val="bullet"/>
      <w:lvlText w:val=""/>
      <w:lvlJc w:val="left"/>
      <w:pPr>
        <w:ind w:left="2160" w:hanging="360"/>
      </w:pPr>
      <w:rPr>
        <w:rFonts w:hint="default" w:ascii="Wingdings" w:hAnsi="Wingdings"/>
      </w:rPr>
    </w:lvl>
    <w:lvl w:ilvl="3" w:tplc="24DECF00" w:tentative="1">
      <w:start w:val="1"/>
      <w:numFmt w:val="bullet"/>
      <w:lvlText w:val=""/>
      <w:lvlJc w:val="left"/>
      <w:pPr>
        <w:ind w:left="2880" w:hanging="360"/>
      </w:pPr>
      <w:rPr>
        <w:rFonts w:hint="default" w:ascii="Symbol" w:hAnsi="Symbol"/>
      </w:rPr>
    </w:lvl>
    <w:lvl w:ilvl="4" w:tplc="CDCCAB9E" w:tentative="1">
      <w:start w:val="1"/>
      <w:numFmt w:val="bullet"/>
      <w:lvlText w:val="o"/>
      <w:lvlJc w:val="left"/>
      <w:pPr>
        <w:ind w:left="3600" w:hanging="360"/>
      </w:pPr>
      <w:rPr>
        <w:rFonts w:hint="default" w:ascii="Courier New" w:hAnsi="Courier New" w:cs="Courier New"/>
      </w:rPr>
    </w:lvl>
    <w:lvl w:ilvl="5" w:tplc="7E6ECFCC" w:tentative="1">
      <w:start w:val="1"/>
      <w:numFmt w:val="bullet"/>
      <w:lvlText w:val=""/>
      <w:lvlJc w:val="left"/>
      <w:pPr>
        <w:ind w:left="4320" w:hanging="360"/>
      </w:pPr>
      <w:rPr>
        <w:rFonts w:hint="default" w:ascii="Wingdings" w:hAnsi="Wingdings"/>
      </w:rPr>
    </w:lvl>
    <w:lvl w:ilvl="6" w:tplc="7BBEA4A0" w:tentative="1">
      <w:start w:val="1"/>
      <w:numFmt w:val="bullet"/>
      <w:lvlText w:val=""/>
      <w:lvlJc w:val="left"/>
      <w:pPr>
        <w:ind w:left="5040" w:hanging="360"/>
      </w:pPr>
      <w:rPr>
        <w:rFonts w:hint="default" w:ascii="Symbol" w:hAnsi="Symbol"/>
      </w:rPr>
    </w:lvl>
    <w:lvl w:ilvl="7" w:tplc="206EA13A" w:tentative="1">
      <w:start w:val="1"/>
      <w:numFmt w:val="bullet"/>
      <w:lvlText w:val="o"/>
      <w:lvlJc w:val="left"/>
      <w:pPr>
        <w:ind w:left="5760" w:hanging="360"/>
      </w:pPr>
      <w:rPr>
        <w:rFonts w:hint="default" w:ascii="Courier New" w:hAnsi="Courier New" w:cs="Courier New"/>
      </w:rPr>
    </w:lvl>
    <w:lvl w:ilvl="8" w:tplc="94E8EEC8" w:tentative="1">
      <w:start w:val="1"/>
      <w:numFmt w:val="bullet"/>
      <w:lvlText w:val=""/>
      <w:lvlJc w:val="left"/>
      <w:pPr>
        <w:ind w:left="6480" w:hanging="360"/>
      </w:pPr>
      <w:rPr>
        <w:rFonts w:hint="default" w:ascii="Wingdings" w:hAnsi="Wingdings"/>
      </w:rPr>
    </w:lvl>
  </w:abstractNum>
  <w:abstractNum w:abstractNumId="12" w15:restartNumberingAfterBreak="0">
    <w:nsid w:val="621AB60B"/>
    <w:multiLevelType w:val="hybridMultilevel"/>
    <w:tmpl w:val="4B9AA372"/>
    <w:lvl w:ilvl="0" w:tplc="4F76B854">
      <w:start w:val="1"/>
      <w:numFmt w:val="bullet"/>
      <w:lvlText w:val=""/>
      <w:lvlJc w:val="left"/>
      <w:pPr>
        <w:ind w:left="720" w:hanging="360"/>
      </w:pPr>
      <w:rPr>
        <w:rFonts w:hint="default" w:ascii="Symbol" w:hAnsi="Symbol"/>
      </w:rPr>
    </w:lvl>
    <w:lvl w:ilvl="1" w:tplc="050CDCBC">
      <w:start w:val="1"/>
      <w:numFmt w:val="bullet"/>
      <w:lvlText w:val="o"/>
      <w:lvlJc w:val="left"/>
      <w:pPr>
        <w:ind w:left="1440" w:hanging="360"/>
      </w:pPr>
      <w:rPr>
        <w:rFonts w:hint="default" w:ascii="Courier New" w:hAnsi="Courier New"/>
      </w:rPr>
    </w:lvl>
    <w:lvl w:ilvl="2" w:tplc="D9F05FAE">
      <w:start w:val="1"/>
      <w:numFmt w:val="bullet"/>
      <w:lvlText w:val=""/>
      <w:lvlJc w:val="left"/>
      <w:pPr>
        <w:ind w:left="2160" w:hanging="360"/>
      </w:pPr>
      <w:rPr>
        <w:rFonts w:hint="default" w:ascii="Wingdings" w:hAnsi="Wingdings"/>
      </w:rPr>
    </w:lvl>
    <w:lvl w:ilvl="3" w:tplc="03EA8966">
      <w:start w:val="1"/>
      <w:numFmt w:val="bullet"/>
      <w:lvlText w:val=""/>
      <w:lvlJc w:val="left"/>
      <w:pPr>
        <w:ind w:left="2880" w:hanging="360"/>
      </w:pPr>
      <w:rPr>
        <w:rFonts w:hint="default" w:ascii="Symbol" w:hAnsi="Symbol"/>
      </w:rPr>
    </w:lvl>
    <w:lvl w:ilvl="4" w:tplc="8F5C438A">
      <w:start w:val="1"/>
      <w:numFmt w:val="bullet"/>
      <w:lvlText w:val="o"/>
      <w:lvlJc w:val="left"/>
      <w:pPr>
        <w:ind w:left="3600" w:hanging="360"/>
      </w:pPr>
      <w:rPr>
        <w:rFonts w:hint="default" w:ascii="Courier New" w:hAnsi="Courier New"/>
      </w:rPr>
    </w:lvl>
    <w:lvl w:ilvl="5" w:tplc="5DB42014">
      <w:start w:val="1"/>
      <w:numFmt w:val="bullet"/>
      <w:lvlText w:val=""/>
      <w:lvlJc w:val="left"/>
      <w:pPr>
        <w:ind w:left="4320" w:hanging="360"/>
      </w:pPr>
      <w:rPr>
        <w:rFonts w:hint="default" w:ascii="Wingdings" w:hAnsi="Wingdings"/>
      </w:rPr>
    </w:lvl>
    <w:lvl w:ilvl="6" w:tplc="FC2EFCD6">
      <w:start w:val="1"/>
      <w:numFmt w:val="bullet"/>
      <w:lvlText w:val=""/>
      <w:lvlJc w:val="left"/>
      <w:pPr>
        <w:ind w:left="5040" w:hanging="360"/>
      </w:pPr>
      <w:rPr>
        <w:rFonts w:hint="default" w:ascii="Symbol" w:hAnsi="Symbol"/>
      </w:rPr>
    </w:lvl>
    <w:lvl w:ilvl="7" w:tplc="4B5C774C">
      <w:start w:val="1"/>
      <w:numFmt w:val="bullet"/>
      <w:lvlText w:val="o"/>
      <w:lvlJc w:val="left"/>
      <w:pPr>
        <w:ind w:left="5760" w:hanging="360"/>
      </w:pPr>
      <w:rPr>
        <w:rFonts w:hint="default" w:ascii="Courier New" w:hAnsi="Courier New"/>
      </w:rPr>
    </w:lvl>
    <w:lvl w:ilvl="8" w:tplc="392EE66C">
      <w:start w:val="1"/>
      <w:numFmt w:val="bullet"/>
      <w:lvlText w:val=""/>
      <w:lvlJc w:val="left"/>
      <w:pPr>
        <w:ind w:left="6480" w:hanging="360"/>
      </w:pPr>
      <w:rPr>
        <w:rFonts w:hint="default" w:ascii="Wingdings" w:hAnsi="Wingdings"/>
      </w:rPr>
    </w:lvl>
  </w:abstractNum>
  <w:abstractNum w:abstractNumId="13" w15:restartNumberingAfterBreak="0">
    <w:nsid w:val="6DDC5D28"/>
    <w:multiLevelType w:val="hybridMultilevel"/>
    <w:tmpl w:val="2522F4F0"/>
    <w:lvl w:ilvl="0" w:tplc="766C8692">
      <w:start w:val="1"/>
      <w:numFmt w:val="decimal"/>
      <w:lvlText w:val="%1."/>
      <w:lvlJc w:val="left"/>
      <w:pPr>
        <w:tabs>
          <w:tab w:val="num" w:pos="720"/>
        </w:tabs>
        <w:ind w:left="720" w:hanging="360"/>
      </w:pPr>
    </w:lvl>
    <w:lvl w:ilvl="1" w:tplc="19C2741A" w:tentative="1">
      <w:start w:val="1"/>
      <w:numFmt w:val="decimal"/>
      <w:lvlText w:val="%2."/>
      <w:lvlJc w:val="left"/>
      <w:pPr>
        <w:tabs>
          <w:tab w:val="num" w:pos="1440"/>
        </w:tabs>
        <w:ind w:left="1440" w:hanging="360"/>
      </w:pPr>
    </w:lvl>
    <w:lvl w:ilvl="2" w:tplc="8A6844E6" w:tentative="1">
      <w:start w:val="1"/>
      <w:numFmt w:val="decimal"/>
      <w:lvlText w:val="%3."/>
      <w:lvlJc w:val="left"/>
      <w:pPr>
        <w:tabs>
          <w:tab w:val="num" w:pos="2160"/>
        </w:tabs>
        <w:ind w:left="2160" w:hanging="360"/>
      </w:pPr>
    </w:lvl>
    <w:lvl w:ilvl="3" w:tplc="B1AE16F2" w:tentative="1">
      <w:start w:val="1"/>
      <w:numFmt w:val="decimal"/>
      <w:lvlText w:val="%4."/>
      <w:lvlJc w:val="left"/>
      <w:pPr>
        <w:tabs>
          <w:tab w:val="num" w:pos="2880"/>
        </w:tabs>
        <w:ind w:left="2880" w:hanging="360"/>
      </w:pPr>
    </w:lvl>
    <w:lvl w:ilvl="4" w:tplc="C2BE82CC" w:tentative="1">
      <w:start w:val="1"/>
      <w:numFmt w:val="decimal"/>
      <w:lvlText w:val="%5."/>
      <w:lvlJc w:val="left"/>
      <w:pPr>
        <w:tabs>
          <w:tab w:val="num" w:pos="3600"/>
        </w:tabs>
        <w:ind w:left="3600" w:hanging="360"/>
      </w:pPr>
    </w:lvl>
    <w:lvl w:ilvl="5" w:tplc="41886B4A" w:tentative="1">
      <w:start w:val="1"/>
      <w:numFmt w:val="decimal"/>
      <w:lvlText w:val="%6."/>
      <w:lvlJc w:val="left"/>
      <w:pPr>
        <w:tabs>
          <w:tab w:val="num" w:pos="4320"/>
        </w:tabs>
        <w:ind w:left="4320" w:hanging="360"/>
      </w:pPr>
    </w:lvl>
    <w:lvl w:ilvl="6" w:tplc="90BE457A" w:tentative="1">
      <w:start w:val="1"/>
      <w:numFmt w:val="decimal"/>
      <w:lvlText w:val="%7."/>
      <w:lvlJc w:val="left"/>
      <w:pPr>
        <w:tabs>
          <w:tab w:val="num" w:pos="5040"/>
        </w:tabs>
        <w:ind w:left="5040" w:hanging="360"/>
      </w:pPr>
    </w:lvl>
    <w:lvl w:ilvl="7" w:tplc="C8761298" w:tentative="1">
      <w:start w:val="1"/>
      <w:numFmt w:val="decimal"/>
      <w:lvlText w:val="%8."/>
      <w:lvlJc w:val="left"/>
      <w:pPr>
        <w:tabs>
          <w:tab w:val="num" w:pos="5760"/>
        </w:tabs>
        <w:ind w:left="5760" w:hanging="360"/>
      </w:pPr>
    </w:lvl>
    <w:lvl w:ilvl="8" w:tplc="C016C196" w:tentative="1">
      <w:start w:val="1"/>
      <w:numFmt w:val="decimal"/>
      <w:lvlText w:val="%9."/>
      <w:lvlJc w:val="left"/>
      <w:pPr>
        <w:tabs>
          <w:tab w:val="num" w:pos="6480"/>
        </w:tabs>
        <w:ind w:left="6480" w:hanging="360"/>
      </w:pPr>
    </w:lvl>
  </w:abstractNum>
  <w:abstractNum w:abstractNumId="14" w15:restartNumberingAfterBreak="0">
    <w:nsid w:val="761FEC2E"/>
    <w:multiLevelType w:val="hybridMultilevel"/>
    <w:tmpl w:val="B6A2DFAC"/>
    <w:lvl w:ilvl="0" w:tplc="902E98F2">
      <w:start w:val="1"/>
      <w:numFmt w:val="bullet"/>
      <w:lvlText w:val="-"/>
      <w:lvlJc w:val="left"/>
      <w:pPr>
        <w:ind w:left="720" w:hanging="360"/>
      </w:pPr>
      <w:rPr>
        <w:rFonts w:hint="default" w:ascii="Aptos" w:hAnsi="Aptos"/>
      </w:rPr>
    </w:lvl>
    <w:lvl w:ilvl="1" w:tplc="1E3EADA6">
      <w:start w:val="1"/>
      <w:numFmt w:val="bullet"/>
      <w:lvlText w:val="o"/>
      <w:lvlJc w:val="left"/>
      <w:pPr>
        <w:ind w:left="1440" w:hanging="360"/>
      </w:pPr>
      <w:rPr>
        <w:rFonts w:hint="default" w:ascii="Courier New" w:hAnsi="Courier New"/>
      </w:rPr>
    </w:lvl>
    <w:lvl w:ilvl="2" w:tplc="49B2B8F2">
      <w:start w:val="1"/>
      <w:numFmt w:val="bullet"/>
      <w:lvlText w:val=""/>
      <w:lvlJc w:val="left"/>
      <w:pPr>
        <w:ind w:left="2160" w:hanging="360"/>
      </w:pPr>
      <w:rPr>
        <w:rFonts w:hint="default" w:ascii="Wingdings" w:hAnsi="Wingdings"/>
      </w:rPr>
    </w:lvl>
    <w:lvl w:ilvl="3" w:tplc="CB82D502">
      <w:start w:val="1"/>
      <w:numFmt w:val="bullet"/>
      <w:lvlText w:val=""/>
      <w:lvlJc w:val="left"/>
      <w:pPr>
        <w:ind w:left="2880" w:hanging="360"/>
      </w:pPr>
      <w:rPr>
        <w:rFonts w:hint="default" w:ascii="Symbol" w:hAnsi="Symbol"/>
      </w:rPr>
    </w:lvl>
    <w:lvl w:ilvl="4" w:tplc="453EB980">
      <w:start w:val="1"/>
      <w:numFmt w:val="bullet"/>
      <w:lvlText w:val="o"/>
      <w:lvlJc w:val="left"/>
      <w:pPr>
        <w:ind w:left="3600" w:hanging="360"/>
      </w:pPr>
      <w:rPr>
        <w:rFonts w:hint="default" w:ascii="Courier New" w:hAnsi="Courier New"/>
      </w:rPr>
    </w:lvl>
    <w:lvl w:ilvl="5" w:tplc="DF0A1E0C">
      <w:start w:val="1"/>
      <w:numFmt w:val="bullet"/>
      <w:lvlText w:val=""/>
      <w:lvlJc w:val="left"/>
      <w:pPr>
        <w:ind w:left="4320" w:hanging="360"/>
      </w:pPr>
      <w:rPr>
        <w:rFonts w:hint="default" w:ascii="Wingdings" w:hAnsi="Wingdings"/>
      </w:rPr>
    </w:lvl>
    <w:lvl w:ilvl="6" w:tplc="39F6F462">
      <w:start w:val="1"/>
      <w:numFmt w:val="bullet"/>
      <w:lvlText w:val=""/>
      <w:lvlJc w:val="left"/>
      <w:pPr>
        <w:ind w:left="5040" w:hanging="360"/>
      </w:pPr>
      <w:rPr>
        <w:rFonts w:hint="default" w:ascii="Symbol" w:hAnsi="Symbol"/>
      </w:rPr>
    </w:lvl>
    <w:lvl w:ilvl="7" w:tplc="D99E34D0">
      <w:start w:val="1"/>
      <w:numFmt w:val="bullet"/>
      <w:lvlText w:val="o"/>
      <w:lvlJc w:val="left"/>
      <w:pPr>
        <w:ind w:left="5760" w:hanging="360"/>
      </w:pPr>
      <w:rPr>
        <w:rFonts w:hint="default" w:ascii="Courier New" w:hAnsi="Courier New"/>
      </w:rPr>
    </w:lvl>
    <w:lvl w:ilvl="8" w:tplc="61521938">
      <w:start w:val="1"/>
      <w:numFmt w:val="bullet"/>
      <w:lvlText w:val=""/>
      <w:lvlJc w:val="left"/>
      <w:pPr>
        <w:ind w:left="6480" w:hanging="360"/>
      </w:pPr>
      <w:rPr>
        <w:rFonts w:hint="default" w:ascii="Wingdings" w:hAnsi="Wingdings"/>
      </w:rPr>
    </w:lvl>
  </w:abstractNum>
  <w:abstractNum w:abstractNumId="15" w15:restartNumberingAfterBreak="0">
    <w:nsid w:val="7B041017"/>
    <w:multiLevelType w:val="hybridMultilevel"/>
    <w:tmpl w:val="72162DB2"/>
    <w:lvl w:ilvl="0" w:tplc="CD888DD8">
      <w:start w:val="1"/>
      <w:numFmt w:val="bullet"/>
      <w:lvlText w:val=""/>
      <w:lvlJc w:val="left"/>
      <w:pPr>
        <w:ind w:left="720" w:hanging="360"/>
      </w:pPr>
      <w:rPr>
        <w:rFonts w:hint="default" w:ascii="Symbol" w:hAnsi="Symbol"/>
        <w:color w:val="auto"/>
      </w:rPr>
    </w:lvl>
    <w:lvl w:ilvl="1" w:tplc="2A0C924C" w:tentative="1">
      <w:start w:val="1"/>
      <w:numFmt w:val="bullet"/>
      <w:lvlText w:val="o"/>
      <w:lvlJc w:val="left"/>
      <w:pPr>
        <w:ind w:left="1440" w:hanging="360"/>
      </w:pPr>
      <w:rPr>
        <w:rFonts w:hint="default" w:ascii="Courier New" w:hAnsi="Courier New" w:cs="Courier New"/>
      </w:rPr>
    </w:lvl>
    <w:lvl w:ilvl="2" w:tplc="F0D4843C" w:tentative="1">
      <w:start w:val="1"/>
      <w:numFmt w:val="bullet"/>
      <w:lvlText w:val=""/>
      <w:lvlJc w:val="left"/>
      <w:pPr>
        <w:ind w:left="2160" w:hanging="360"/>
      </w:pPr>
      <w:rPr>
        <w:rFonts w:hint="default" w:ascii="Wingdings" w:hAnsi="Wingdings"/>
      </w:rPr>
    </w:lvl>
    <w:lvl w:ilvl="3" w:tplc="65E8F190" w:tentative="1">
      <w:start w:val="1"/>
      <w:numFmt w:val="bullet"/>
      <w:lvlText w:val=""/>
      <w:lvlJc w:val="left"/>
      <w:pPr>
        <w:ind w:left="2880" w:hanging="360"/>
      </w:pPr>
      <w:rPr>
        <w:rFonts w:hint="default" w:ascii="Symbol" w:hAnsi="Symbol"/>
      </w:rPr>
    </w:lvl>
    <w:lvl w:ilvl="4" w:tplc="E2348E0A" w:tentative="1">
      <w:start w:val="1"/>
      <w:numFmt w:val="bullet"/>
      <w:lvlText w:val="o"/>
      <w:lvlJc w:val="left"/>
      <w:pPr>
        <w:ind w:left="3600" w:hanging="360"/>
      </w:pPr>
      <w:rPr>
        <w:rFonts w:hint="default" w:ascii="Courier New" w:hAnsi="Courier New" w:cs="Courier New"/>
      </w:rPr>
    </w:lvl>
    <w:lvl w:ilvl="5" w:tplc="BC5EFDB0" w:tentative="1">
      <w:start w:val="1"/>
      <w:numFmt w:val="bullet"/>
      <w:lvlText w:val=""/>
      <w:lvlJc w:val="left"/>
      <w:pPr>
        <w:ind w:left="4320" w:hanging="360"/>
      </w:pPr>
      <w:rPr>
        <w:rFonts w:hint="default" w:ascii="Wingdings" w:hAnsi="Wingdings"/>
      </w:rPr>
    </w:lvl>
    <w:lvl w:ilvl="6" w:tplc="EAEE4180" w:tentative="1">
      <w:start w:val="1"/>
      <w:numFmt w:val="bullet"/>
      <w:lvlText w:val=""/>
      <w:lvlJc w:val="left"/>
      <w:pPr>
        <w:ind w:left="5040" w:hanging="360"/>
      </w:pPr>
      <w:rPr>
        <w:rFonts w:hint="default" w:ascii="Symbol" w:hAnsi="Symbol"/>
      </w:rPr>
    </w:lvl>
    <w:lvl w:ilvl="7" w:tplc="4CF245D2" w:tentative="1">
      <w:start w:val="1"/>
      <w:numFmt w:val="bullet"/>
      <w:lvlText w:val="o"/>
      <w:lvlJc w:val="left"/>
      <w:pPr>
        <w:ind w:left="5760" w:hanging="360"/>
      </w:pPr>
      <w:rPr>
        <w:rFonts w:hint="default" w:ascii="Courier New" w:hAnsi="Courier New" w:cs="Courier New"/>
      </w:rPr>
    </w:lvl>
    <w:lvl w:ilvl="8" w:tplc="E8B4E632" w:tentative="1">
      <w:start w:val="1"/>
      <w:numFmt w:val="bullet"/>
      <w:lvlText w:val=""/>
      <w:lvlJc w:val="left"/>
      <w:pPr>
        <w:ind w:left="6480" w:hanging="360"/>
      </w:pPr>
      <w:rPr>
        <w:rFonts w:hint="default" w:ascii="Wingdings" w:hAnsi="Wingdings"/>
      </w:rPr>
    </w:lvl>
  </w:abstractNum>
  <w:num w:numId="1" w16cid:durableId="1083407149">
    <w:abstractNumId w:val="12"/>
  </w:num>
  <w:num w:numId="2" w16cid:durableId="194540846">
    <w:abstractNumId w:val="3"/>
  </w:num>
  <w:num w:numId="3" w16cid:durableId="1122847681">
    <w:abstractNumId w:val="8"/>
  </w:num>
  <w:num w:numId="4" w16cid:durableId="2084057413">
    <w:abstractNumId w:val="0"/>
  </w:num>
  <w:num w:numId="5" w16cid:durableId="1157843937">
    <w:abstractNumId w:val="14"/>
  </w:num>
  <w:num w:numId="6" w16cid:durableId="566183961">
    <w:abstractNumId w:val="10"/>
  </w:num>
  <w:num w:numId="7" w16cid:durableId="1361782689">
    <w:abstractNumId w:val="13"/>
  </w:num>
  <w:num w:numId="8" w16cid:durableId="1133057776">
    <w:abstractNumId w:val="1"/>
  </w:num>
  <w:num w:numId="9" w16cid:durableId="1528565725">
    <w:abstractNumId w:val="9"/>
  </w:num>
  <w:num w:numId="10" w16cid:durableId="1768497269">
    <w:abstractNumId w:val="6"/>
  </w:num>
  <w:num w:numId="11" w16cid:durableId="1996564529">
    <w:abstractNumId w:val="4"/>
  </w:num>
  <w:num w:numId="12" w16cid:durableId="726806779">
    <w:abstractNumId w:val="15"/>
  </w:num>
  <w:num w:numId="13" w16cid:durableId="1644038811">
    <w:abstractNumId w:val="2"/>
  </w:num>
  <w:num w:numId="14" w16cid:durableId="1507750029">
    <w:abstractNumId w:val="5"/>
  </w:num>
  <w:num w:numId="15" w16cid:durableId="1266965592">
    <w:abstractNumId w:val="11"/>
  </w:num>
  <w:num w:numId="16" w16cid:durableId="2886275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85C"/>
    <w:rsid w:val="00002FB4"/>
    <w:rsid w:val="000039C4"/>
    <w:rsid w:val="00003F48"/>
    <w:rsid w:val="000041B8"/>
    <w:rsid w:val="000052D9"/>
    <w:rsid w:val="000055E1"/>
    <w:rsid w:val="00007BCA"/>
    <w:rsid w:val="00014332"/>
    <w:rsid w:val="00015512"/>
    <w:rsid w:val="000157CA"/>
    <w:rsid w:val="000174E5"/>
    <w:rsid w:val="00017F98"/>
    <w:rsid w:val="00021A73"/>
    <w:rsid w:val="00024AAF"/>
    <w:rsid w:val="000309D1"/>
    <w:rsid w:val="0003434F"/>
    <w:rsid w:val="00036E19"/>
    <w:rsid w:val="00036F81"/>
    <w:rsid w:val="00041D35"/>
    <w:rsid w:val="00045F22"/>
    <w:rsid w:val="00046628"/>
    <w:rsid w:val="00050E6D"/>
    <w:rsid w:val="0005143E"/>
    <w:rsid w:val="00053CA4"/>
    <w:rsid w:val="00053D24"/>
    <w:rsid w:val="0005400B"/>
    <w:rsid w:val="000549B1"/>
    <w:rsid w:val="00054AA9"/>
    <w:rsid w:val="00055AFE"/>
    <w:rsid w:val="00057474"/>
    <w:rsid w:val="00057EA5"/>
    <w:rsid w:val="00063EEC"/>
    <w:rsid w:val="0006554A"/>
    <w:rsid w:val="00065C5A"/>
    <w:rsid w:val="00067DAE"/>
    <w:rsid w:val="000704B8"/>
    <w:rsid w:val="00072328"/>
    <w:rsid w:val="00072346"/>
    <w:rsid w:val="0007455A"/>
    <w:rsid w:val="00075F37"/>
    <w:rsid w:val="000765A3"/>
    <w:rsid w:val="00077C2E"/>
    <w:rsid w:val="00080CA1"/>
    <w:rsid w:val="00081A90"/>
    <w:rsid w:val="0008302D"/>
    <w:rsid w:val="00083F71"/>
    <w:rsid w:val="000900C3"/>
    <w:rsid w:val="000911E1"/>
    <w:rsid w:val="000967D4"/>
    <w:rsid w:val="000975B7"/>
    <w:rsid w:val="000A380F"/>
    <w:rsid w:val="000A43BA"/>
    <w:rsid w:val="000A50B4"/>
    <w:rsid w:val="000B02CA"/>
    <w:rsid w:val="000B02FD"/>
    <w:rsid w:val="000B0AE4"/>
    <w:rsid w:val="000B3777"/>
    <w:rsid w:val="000B4CB2"/>
    <w:rsid w:val="000C0B9C"/>
    <w:rsid w:val="000C36BD"/>
    <w:rsid w:val="000C3B85"/>
    <w:rsid w:val="000C60E5"/>
    <w:rsid w:val="000D1566"/>
    <w:rsid w:val="000D2B34"/>
    <w:rsid w:val="000D6A46"/>
    <w:rsid w:val="000D723F"/>
    <w:rsid w:val="000D7991"/>
    <w:rsid w:val="000D7CD2"/>
    <w:rsid w:val="000E0E73"/>
    <w:rsid w:val="000E2ACF"/>
    <w:rsid w:val="000E3881"/>
    <w:rsid w:val="000E4281"/>
    <w:rsid w:val="000E42FF"/>
    <w:rsid w:val="000E571E"/>
    <w:rsid w:val="000E6597"/>
    <w:rsid w:val="000F1569"/>
    <w:rsid w:val="000F515A"/>
    <w:rsid w:val="000F6F68"/>
    <w:rsid w:val="00100268"/>
    <w:rsid w:val="001029B0"/>
    <w:rsid w:val="001031D5"/>
    <w:rsid w:val="00103E21"/>
    <w:rsid w:val="001063C6"/>
    <w:rsid w:val="00106C99"/>
    <w:rsid w:val="00107D38"/>
    <w:rsid w:val="00110C8B"/>
    <w:rsid w:val="001129E3"/>
    <w:rsid w:val="00114537"/>
    <w:rsid w:val="00116376"/>
    <w:rsid w:val="00117F9E"/>
    <w:rsid w:val="001226D3"/>
    <w:rsid w:val="00125A41"/>
    <w:rsid w:val="0012724D"/>
    <w:rsid w:val="001326DE"/>
    <w:rsid w:val="00132A05"/>
    <w:rsid w:val="00133DC1"/>
    <w:rsid w:val="0013731E"/>
    <w:rsid w:val="001373F5"/>
    <w:rsid w:val="00140E8B"/>
    <w:rsid w:val="0014374C"/>
    <w:rsid w:val="001443C8"/>
    <w:rsid w:val="00144FA4"/>
    <w:rsid w:val="001464CE"/>
    <w:rsid w:val="00147926"/>
    <w:rsid w:val="001505B6"/>
    <w:rsid w:val="00150FED"/>
    <w:rsid w:val="001511F5"/>
    <w:rsid w:val="00152470"/>
    <w:rsid w:val="0015592D"/>
    <w:rsid w:val="00156231"/>
    <w:rsid w:val="0016036F"/>
    <w:rsid w:val="0016355C"/>
    <w:rsid w:val="00163A43"/>
    <w:rsid w:val="001647D2"/>
    <w:rsid w:val="001658A1"/>
    <w:rsid w:val="001676FA"/>
    <w:rsid w:val="00167EF5"/>
    <w:rsid w:val="00170C72"/>
    <w:rsid w:val="001714E6"/>
    <w:rsid w:val="001731B2"/>
    <w:rsid w:val="00174EA2"/>
    <w:rsid w:val="00175EF4"/>
    <w:rsid w:val="00177BF3"/>
    <w:rsid w:val="0018060B"/>
    <w:rsid w:val="00183543"/>
    <w:rsid w:val="00185991"/>
    <w:rsid w:val="00193961"/>
    <w:rsid w:val="00197FA6"/>
    <w:rsid w:val="001A0763"/>
    <w:rsid w:val="001A1398"/>
    <w:rsid w:val="001A407C"/>
    <w:rsid w:val="001A42C8"/>
    <w:rsid w:val="001A4DDA"/>
    <w:rsid w:val="001A6A0F"/>
    <w:rsid w:val="001A7915"/>
    <w:rsid w:val="001B0857"/>
    <w:rsid w:val="001B0955"/>
    <w:rsid w:val="001B2051"/>
    <w:rsid w:val="001B21AB"/>
    <w:rsid w:val="001B25E7"/>
    <w:rsid w:val="001B2715"/>
    <w:rsid w:val="001B3D89"/>
    <w:rsid w:val="001B4EA1"/>
    <w:rsid w:val="001B5392"/>
    <w:rsid w:val="001B569A"/>
    <w:rsid w:val="001B5856"/>
    <w:rsid w:val="001B8E4C"/>
    <w:rsid w:val="001C1CC3"/>
    <w:rsid w:val="001C39BE"/>
    <w:rsid w:val="001C42D6"/>
    <w:rsid w:val="001C5386"/>
    <w:rsid w:val="001C7172"/>
    <w:rsid w:val="001D08DF"/>
    <w:rsid w:val="001D0CE8"/>
    <w:rsid w:val="001D1021"/>
    <w:rsid w:val="001D2CCA"/>
    <w:rsid w:val="001D3026"/>
    <w:rsid w:val="001D32D5"/>
    <w:rsid w:val="001D42AD"/>
    <w:rsid w:val="001D4552"/>
    <w:rsid w:val="001D6095"/>
    <w:rsid w:val="001D6CB0"/>
    <w:rsid w:val="001E085E"/>
    <w:rsid w:val="001E1B6E"/>
    <w:rsid w:val="001E438E"/>
    <w:rsid w:val="001E70F7"/>
    <w:rsid w:val="001F03DD"/>
    <w:rsid w:val="001F1135"/>
    <w:rsid w:val="001F1B6B"/>
    <w:rsid w:val="001F4526"/>
    <w:rsid w:val="001F4B6D"/>
    <w:rsid w:val="001F783F"/>
    <w:rsid w:val="00203D75"/>
    <w:rsid w:val="00204842"/>
    <w:rsid w:val="00204DF7"/>
    <w:rsid w:val="00206160"/>
    <w:rsid w:val="0020644D"/>
    <w:rsid w:val="00206829"/>
    <w:rsid w:val="0021037E"/>
    <w:rsid w:val="0021148B"/>
    <w:rsid w:val="0021443E"/>
    <w:rsid w:val="002179D3"/>
    <w:rsid w:val="00220EA3"/>
    <w:rsid w:val="002216FC"/>
    <w:rsid w:val="002220B2"/>
    <w:rsid w:val="002229E8"/>
    <w:rsid w:val="0022683D"/>
    <w:rsid w:val="00231852"/>
    <w:rsid w:val="00233155"/>
    <w:rsid w:val="00233C6E"/>
    <w:rsid w:val="00237DBF"/>
    <w:rsid w:val="00241842"/>
    <w:rsid w:val="00242F3D"/>
    <w:rsid w:val="00243827"/>
    <w:rsid w:val="0024556E"/>
    <w:rsid w:val="0024596F"/>
    <w:rsid w:val="00247778"/>
    <w:rsid w:val="00247BFD"/>
    <w:rsid w:val="00250FDE"/>
    <w:rsid w:val="002524E2"/>
    <w:rsid w:val="00253B49"/>
    <w:rsid w:val="0025603E"/>
    <w:rsid w:val="00256147"/>
    <w:rsid w:val="00256EE9"/>
    <w:rsid w:val="002600A1"/>
    <w:rsid w:val="00260139"/>
    <w:rsid w:val="00260818"/>
    <w:rsid w:val="00261774"/>
    <w:rsid w:val="00261CEA"/>
    <w:rsid w:val="00263B00"/>
    <w:rsid w:val="00266976"/>
    <w:rsid w:val="00266B04"/>
    <w:rsid w:val="00267F64"/>
    <w:rsid w:val="00270D0E"/>
    <w:rsid w:val="00271683"/>
    <w:rsid w:val="0027181B"/>
    <w:rsid w:val="00276607"/>
    <w:rsid w:val="00277030"/>
    <w:rsid w:val="00281B32"/>
    <w:rsid w:val="00282984"/>
    <w:rsid w:val="00282D4C"/>
    <w:rsid w:val="00283EBE"/>
    <w:rsid w:val="0028438E"/>
    <w:rsid w:val="002844F3"/>
    <w:rsid w:val="002846F9"/>
    <w:rsid w:val="00284B82"/>
    <w:rsid w:val="00285111"/>
    <w:rsid w:val="00285896"/>
    <w:rsid w:val="00287BFC"/>
    <w:rsid w:val="0028D604"/>
    <w:rsid w:val="00291290"/>
    <w:rsid w:val="00295FB6"/>
    <w:rsid w:val="00297063"/>
    <w:rsid w:val="002A0919"/>
    <w:rsid w:val="002A0C4D"/>
    <w:rsid w:val="002B011E"/>
    <w:rsid w:val="002B3F39"/>
    <w:rsid w:val="002B682D"/>
    <w:rsid w:val="002C0897"/>
    <w:rsid w:val="002C0DC9"/>
    <w:rsid w:val="002C12E5"/>
    <w:rsid w:val="002C1C8A"/>
    <w:rsid w:val="002C2D88"/>
    <w:rsid w:val="002D1F11"/>
    <w:rsid w:val="002E0CA5"/>
    <w:rsid w:val="002E1A00"/>
    <w:rsid w:val="002E1A01"/>
    <w:rsid w:val="002E326E"/>
    <w:rsid w:val="002E3CA4"/>
    <w:rsid w:val="002E3EC1"/>
    <w:rsid w:val="002E62C3"/>
    <w:rsid w:val="002E744F"/>
    <w:rsid w:val="002E7F21"/>
    <w:rsid w:val="002F3591"/>
    <w:rsid w:val="002F48CD"/>
    <w:rsid w:val="002F5379"/>
    <w:rsid w:val="002F7C90"/>
    <w:rsid w:val="003008E6"/>
    <w:rsid w:val="00300992"/>
    <w:rsid w:val="00300B65"/>
    <w:rsid w:val="00301D29"/>
    <w:rsid w:val="00301DCA"/>
    <w:rsid w:val="00303792"/>
    <w:rsid w:val="00304753"/>
    <w:rsid w:val="00305BFA"/>
    <w:rsid w:val="00307611"/>
    <w:rsid w:val="00307B77"/>
    <w:rsid w:val="00307FAD"/>
    <w:rsid w:val="00311FED"/>
    <w:rsid w:val="00312862"/>
    <w:rsid w:val="00312D24"/>
    <w:rsid w:val="0031463E"/>
    <w:rsid w:val="00315B02"/>
    <w:rsid w:val="003170EE"/>
    <w:rsid w:val="0031742A"/>
    <w:rsid w:val="00320E0C"/>
    <w:rsid w:val="00321013"/>
    <w:rsid w:val="00324D73"/>
    <w:rsid w:val="003271FF"/>
    <w:rsid w:val="003300A2"/>
    <w:rsid w:val="00331FE2"/>
    <w:rsid w:val="0033275B"/>
    <w:rsid w:val="00332B15"/>
    <w:rsid w:val="0033558B"/>
    <w:rsid w:val="00335DC9"/>
    <w:rsid w:val="00335EEB"/>
    <w:rsid w:val="00336DE5"/>
    <w:rsid w:val="00342D7F"/>
    <w:rsid w:val="00343B46"/>
    <w:rsid w:val="00344826"/>
    <w:rsid w:val="003459AD"/>
    <w:rsid w:val="00352244"/>
    <w:rsid w:val="00352677"/>
    <w:rsid w:val="00352CAB"/>
    <w:rsid w:val="003539E0"/>
    <w:rsid w:val="00356F99"/>
    <w:rsid w:val="0035706B"/>
    <w:rsid w:val="00360D4A"/>
    <w:rsid w:val="003618FC"/>
    <w:rsid w:val="003629DE"/>
    <w:rsid w:val="00362B82"/>
    <w:rsid w:val="003646C8"/>
    <w:rsid w:val="00364B64"/>
    <w:rsid w:val="00365C89"/>
    <w:rsid w:val="003669D6"/>
    <w:rsid w:val="003669EC"/>
    <w:rsid w:val="00366BAD"/>
    <w:rsid w:val="00366F5C"/>
    <w:rsid w:val="00372AEB"/>
    <w:rsid w:val="00373898"/>
    <w:rsid w:val="00374636"/>
    <w:rsid w:val="00377DF3"/>
    <w:rsid w:val="003825E7"/>
    <w:rsid w:val="003849A2"/>
    <w:rsid w:val="00384D16"/>
    <w:rsid w:val="0038748B"/>
    <w:rsid w:val="003877F5"/>
    <w:rsid w:val="0039068E"/>
    <w:rsid w:val="003917D0"/>
    <w:rsid w:val="0039244A"/>
    <w:rsid w:val="00392DD9"/>
    <w:rsid w:val="00397C81"/>
    <w:rsid w:val="003A14CE"/>
    <w:rsid w:val="003A1F86"/>
    <w:rsid w:val="003A2639"/>
    <w:rsid w:val="003A6E88"/>
    <w:rsid w:val="003A7AF0"/>
    <w:rsid w:val="003B0FD1"/>
    <w:rsid w:val="003B153A"/>
    <w:rsid w:val="003B1B0E"/>
    <w:rsid w:val="003B2CE5"/>
    <w:rsid w:val="003B5758"/>
    <w:rsid w:val="003B7182"/>
    <w:rsid w:val="003B743E"/>
    <w:rsid w:val="003C1040"/>
    <w:rsid w:val="003C183F"/>
    <w:rsid w:val="003C2F8F"/>
    <w:rsid w:val="003C3691"/>
    <w:rsid w:val="003C385B"/>
    <w:rsid w:val="003C4AAD"/>
    <w:rsid w:val="003C6665"/>
    <w:rsid w:val="003D30A0"/>
    <w:rsid w:val="003D30B6"/>
    <w:rsid w:val="003D5C79"/>
    <w:rsid w:val="003D69B3"/>
    <w:rsid w:val="003D74C4"/>
    <w:rsid w:val="003E0F41"/>
    <w:rsid w:val="003E1108"/>
    <w:rsid w:val="003E53A8"/>
    <w:rsid w:val="003F0744"/>
    <w:rsid w:val="003F5079"/>
    <w:rsid w:val="003F55D7"/>
    <w:rsid w:val="003F5FA5"/>
    <w:rsid w:val="00401602"/>
    <w:rsid w:val="00403846"/>
    <w:rsid w:val="00405FC9"/>
    <w:rsid w:val="004135FB"/>
    <w:rsid w:val="004217FF"/>
    <w:rsid w:val="00421E28"/>
    <w:rsid w:val="004258BA"/>
    <w:rsid w:val="0043088E"/>
    <w:rsid w:val="0043194D"/>
    <w:rsid w:val="00431E5D"/>
    <w:rsid w:val="0043353B"/>
    <w:rsid w:val="00435855"/>
    <w:rsid w:val="00435BE0"/>
    <w:rsid w:val="00436B8C"/>
    <w:rsid w:val="00437A9A"/>
    <w:rsid w:val="0043F566"/>
    <w:rsid w:val="00442BE4"/>
    <w:rsid w:val="0044370F"/>
    <w:rsid w:val="00443F1E"/>
    <w:rsid w:val="004455B2"/>
    <w:rsid w:val="00445B25"/>
    <w:rsid w:val="00445DED"/>
    <w:rsid w:val="0044793D"/>
    <w:rsid w:val="00447EB9"/>
    <w:rsid w:val="00450BBB"/>
    <w:rsid w:val="00451651"/>
    <w:rsid w:val="00451C50"/>
    <w:rsid w:val="00454CA8"/>
    <w:rsid w:val="00455A03"/>
    <w:rsid w:val="00455A94"/>
    <w:rsid w:val="00460E8D"/>
    <w:rsid w:val="0046164A"/>
    <w:rsid w:val="00464946"/>
    <w:rsid w:val="004652CA"/>
    <w:rsid w:val="00472325"/>
    <w:rsid w:val="0047297A"/>
    <w:rsid w:val="00472AA3"/>
    <w:rsid w:val="00473222"/>
    <w:rsid w:val="00474186"/>
    <w:rsid w:val="004755C5"/>
    <w:rsid w:val="00475DCB"/>
    <w:rsid w:val="004802B6"/>
    <w:rsid w:val="00484C1B"/>
    <w:rsid w:val="00484F5D"/>
    <w:rsid w:val="004855E7"/>
    <w:rsid w:val="00485C6C"/>
    <w:rsid w:val="00486567"/>
    <w:rsid w:val="00487968"/>
    <w:rsid w:val="00491764"/>
    <w:rsid w:val="00493063"/>
    <w:rsid w:val="004932BE"/>
    <w:rsid w:val="00493C0C"/>
    <w:rsid w:val="00493EF1"/>
    <w:rsid w:val="00496D60"/>
    <w:rsid w:val="004A5EF5"/>
    <w:rsid w:val="004A6875"/>
    <w:rsid w:val="004B248F"/>
    <w:rsid w:val="004B6353"/>
    <w:rsid w:val="004B6E6C"/>
    <w:rsid w:val="004B747A"/>
    <w:rsid w:val="004C1048"/>
    <w:rsid w:val="004C233C"/>
    <w:rsid w:val="004C69E8"/>
    <w:rsid w:val="004C6C11"/>
    <w:rsid w:val="004C733D"/>
    <w:rsid w:val="004C7EE4"/>
    <w:rsid w:val="004D04FB"/>
    <w:rsid w:val="004D178F"/>
    <w:rsid w:val="004D2181"/>
    <w:rsid w:val="004D2BE0"/>
    <w:rsid w:val="004D58C2"/>
    <w:rsid w:val="004D58F5"/>
    <w:rsid w:val="004D6441"/>
    <w:rsid w:val="004E046B"/>
    <w:rsid w:val="004E1B9B"/>
    <w:rsid w:val="004E213F"/>
    <w:rsid w:val="004E2669"/>
    <w:rsid w:val="004E273A"/>
    <w:rsid w:val="004E2E3F"/>
    <w:rsid w:val="004E362D"/>
    <w:rsid w:val="004E38E1"/>
    <w:rsid w:val="004E3EA1"/>
    <w:rsid w:val="004E507A"/>
    <w:rsid w:val="004E52DE"/>
    <w:rsid w:val="004E7BD5"/>
    <w:rsid w:val="004E7D8B"/>
    <w:rsid w:val="004F1DB9"/>
    <w:rsid w:val="004F2838"/>
    <w:rsid w:val="004F2AB6"/>
    <w:rsid w:val="004F2E15"/>
    <w:rsid w:val="004F4187"/>
    <w:rsid w:val="004F486D"/>
    <w:rsid w:val="004F66D5"/>
    <w:rsid w:val="005001DB"/>
    <w:rsid w:val="005038B3"/>
    <w:rsid w:val="00503C54"/>
    <w:rsid w:val="0050508F"/>
    <w:rsid w:val="00507E1D"/>
    <w:rsid w:val="00507F57"/>
    <w:rsid w:val="005122D4"/>
    <w:rsid w:val="00514D30"/>
    <w:rsid w:val="0052060D"/>
    <w:rsid w:val="00521A12"/>
    <w:rsid w:val="00523DF0"/>
    <w:rsid w:val="00524A51"/>
    <w:rsid w:val="00531D5A"/>
    <w:rsid w:val="00534222"/>
    <w:rsid w:val="00535826"/>
    <w:rsid w:val="00536412"/>
    <w:rsid w:val="00536524"/>
    <w:rsid w:val="005414BA"/>
    <w:rsid w:val="00541F03"/>
    <w:rsid w:val="00542EFC"/>
    <w:rsid w:val="005476B7"/>
    <w:rsid w:val="00550F3F"/>
    <w:rsid w:val="00551EDB"/>
    <w:rsid w:val="00552FE9"/>
    <w:rsid w:val="00554737"/>
    <w:rsid w:val="005565CE"/>
    <w:rsid w:val="00557E83"/>
    <w:rsid w:val="005618DE"/>
    <w:rsid w:val="00562503"/>
    <w:rsid w:val="005643FA"/>
    <w:rsid w:val="00572E2A"/>
    <w:rsid w:val="00573479"/>
    <w:rsid w:val="005748A2"/>
    <w:rsid w:val="00577B5C"/>
    <w:rsid w:val="00582444"/>
    <w:rsid w:val="005830A4"/>
    <w:rsid w:val="00584089"/>
    <w:rsid w:val="005854BA"/>
    <w:rsid w:val="005876F7"/>
    <w:rsid w:val="00587A93"/>
    <w:rsid w:val="00590D79"/>
    <w:rsid w:val="0059404E"/>
    <w:rsid w:val="00595322"/>
    <w:rsid w:val="00595827"/>
    <w:rsid w:val="00596908"/>
    <w:rsid w:val="00597CE9"/>
    <w:rsid w:val="005A008E"/>
    <w:rsid w:val="005A16F2"/>
    <w:rsid w:val="005A1BCE"/>
    <w:rsid w:val="005A29C6"/>
    <w:rsid w:val="005A36D0"/>
    <w:rsid w:val="005A3D52"/>
    <w:rsid w:val="005A3D99"/>
    <w:rsid w:val="005A505D"/>
    <w:rsid w:val="005A78BE"/>
    <w:rsid w:val="005B012D"/>
    <w:rsid w:val="005B2C59"/>
    <w:rsid w:val="005B3166"/>
    <w:rsid w:val="005B380A"/>
    <w:rsid w:val="005B3847"/>
    <w:rsid w:val="005B42B8"/>
    <w:rsid w:val="005B5C39"/>
    <w:rsid w:val="005B63D2"/>
    <w:rsid w:val="005C05F1"/>
    <w:rsid w:val="005C1806"/>
    <w:rsid w:val="005C1A2A"/>
    <w:rsid w:val="005C3583"/>
    <w:rsid w:val="005C523C"/>
    <w:rsid w:val="005D03D1"/>
    <w:rsid w:val="005D0F43"/>
    <w:rsid w:val="005D6030"/>
    <w:rsid w:val="005D6247"/>
    <w:rsid w:val="005D6261"/>
    <w:rsid w:val="005D6607"/>
    <w:rsid w:val="005D7730"/>
    <w:rsid w:val="005D776B"/>
    <w:rsid w:val="005E04CE"/>
    <w:rsid w:val="005E36F1"/>
    <w:rsid w:val="005E4615"/>
    <w:rsid w:val="005E6A27"/>
    <w:rsid w:val="005E6D27"/>
    <w:rsid w:val="005E7010"/>
    <w:rsid w:val="005F039B"/>
    <w:rsid w:val="005F07E5"/>
    <w:rsid w:val="005F0E64"/>
    <w:rsid w:val="005F101A"/>
    <w:rsid w:val="005F1777"/>
    <w:rsid w:val="005F1C33"/>
    <w:rsid w:val="005F1DEC"/>
    <w:rsid w:val="005F1F7E"/>
    <w:rsid w:val="005F27C0"/>
    <w:rsid w:val="005F64FA"/>
    <w:rsid w:val="005F658A"/>
    <w:rsid w:val="00601CBE"/>
    <w:rsid w:val="00601D68"/>
    <w:rsid w:val="00604052"/>
    <w:rsid w:val="006074D0"/>
    <w:rsid w:val="00607AA7"/>
    <w:rsid w:val="00607C12"/>
    <w:rsid w:val="006114DC"/>
    <w:rsid w:val="0061403D"/>
    <w:rsid w:val="006152B3"/>
    <w:rsid w:val="00617E8C"/>
    <w:rsid w:val="00621075"/>
    <w:rsid w:val="0062257C"/>
    <w:rsid w:val="00624E37"/>
    <w:rsid w:val="00625D39"/>
    <w:rsid w:val="006264AB"/>
    <w:rsid w:val="00631493"/>
    <w:rsid w:val="00631C8F"/>
    <w:rsid w:val="006324F3"/>
    <w:rsid w:val="00632DE3"/>
    <w:rsid w:val="00634DD2"/>
    <w:rsid w:val="00636262"/>
    <w:rsid w:val="00636399"/>
    <w:rsid w:val="00644AC1"/>
    <w:rsid w:val="00647248"/>
    <w:rsid w:val="00652C27"/>
    <w:rsid w:val="006562FF"/>
    <w:rsid w:val="00657CD9"/>
    <w:rsid w:val="0066290A"/>
    <w:rsid w:val="00664206"/>
    <w:rsid w:val="00664231"/>
    <w:rsid w:val="00665BC4"/>
    <w:rsid w:val="006675A6"/>
    <w:rsid w:val="00667D51"/>
    <w:rsid w:val="0067069A"/>
    <w:rsid w:val="006717B5"/>
    <w:rsid w:val="00673D7B"/>
    <w:rsid w:val="006776FD"/>
    <w:rsid w:val="006802BA"/>
    <w:rsid w:val="0068047F"/>
    <w:rsid w:val="00680B9D"/>
    <w:rsid w:val="006817D1"/>
    <w:rsid w:val="00683AAF"/>
    <w:rsid w:val="0068730E"/>
    <w:rsid w:val="006903F4"/>
    <w:rsid w:val="00690E0D"/>
    <w:rsid w:val="00693105"/>
    <w:rsid w:val="0069311F"/>
    <w:rsid w:val="0069512E"/>
    <w:rsid w:val="00697D43"/>
    <w:rsid w:val="006A127A"/>
    <w:rsid w:val="006A17F5"/>
    <w:rsid w:val="006A2F8B"/>
    <w:rsid w:val="006A3B56"/>
    <w:rsid w:val="006A7560"/>
    <w:rsid w:val="006B1F81"/>
    <w:rsid w:val="006B299B"/>
    <w:rsid w:val="006B2A06"/>
    <w:rsid w:val="006B3651"/>
    <w:rsid w:val="006B5260"/>
    <w:rsid w:val="006B6759"/>
    <w:rsid w:val="006B6D74"/>
    <w:rsid w:val="006B6E09"/>
    <w:rsid w:val="006B70DA"/>
    <w:rsid w:val="006C0B50"/>
    <w:rsid w:val="006C1C70"/>
    <w:rsid w:val="006C4651"/>
    <w:rsid w:val="006C4C30"/>
    <w:rsid w:val="006C562A"/>
    <w:rsid w:val="006C7082"/>
    <w:rsid w:val="006C70D4"/>
    <w:rsid w:val="006D0B7A"/>
    <w:rsid w:val="006D12A5"/>
    <w:rsid w:val="006D1552"/>
    <w:rsid w:val="006D49BB"/>
    <w:rsid w:val="006D5DC7"/>
    <w:rsid w:val="006D6F80"/>
    <w:rsid w:val="006E1245"/>
    <w:rsid w:val="006F1E15"/>
    <w:rsid w:val="006F33A2"/>
    <w:rsid w:val="006F5CA7"/>
    <w:rsid w:val="006F5DBA"/>
    <w:rsid w:val="00703644"/>
    <w:rsid w:val="00705A64"/>
    <w:rsid w:val="00712068"/>
    <w:rsid w:val="0071277C"/>
    <w:rsid w:val="00716CB9"/>
    <w:rsid w:val="0072028F"/>
    <w:rsid w:val="007210D4"/>
    <w:rsid w:val="00723DDC"/>
    <w:rsid w:val="00725023"/>
    <w:rsid w:val="0072680D"/>
    <w:rsid w:val="007279D3"/>
    <w:rsid w:val="007348D4"/>
    <w:rsid w:val="0073506B"/>
    <w:rsid w:val="00736942"/>
    <w:rsid w:val="007436DA"/>
    <w:rsid w:val="00745B6A"/>
    <w:rsid w:val="00747100"/>
    <w:rsid w:val="00747545"/>
    <w:rsid w:val="00747734"/>
    <w:rsid w:val="00750DC8"/>
    <w:rsid w:val="00752646"/>
    <w:rsid w:val="007553F4"/>
    <w:rsid w:val="00756BFF"/>
    <w:rsid w:val="007572C6"/>
    <w:rsid w:val="00757F5F"/>
    <w:rsid w:val="00761A5C"/>
    <w:rsid w:val="00761B7B"/>
    <w:rsid w:val="00762F08"/>
    <w:rsid w:val="00764461"/>
    <w:rsid w:val="00764D8B"/>
    <w:rsid w:val="007653C2"/>
    <w:rsid w:val="00765BC4"/>
    <w:rsid w:val="00770BF3"/>
    <w:rsid w:val="00771063"/>
    <w:rsid w:val="0077154F"/>
    <w:rsid w:val="007723CB"/>
    <w:rsid w:val="007746DD"/>
    <w:rsid w:val="00777E21"/>
    <w:rsid w:val="007806FF"/>
    <w:rsid w:val="00780D73"/>
    <w:rsid w:val="00784772"/>
    <w:rsid w:val="007873D9"/>
    <w:rsid w:val="00790BD1"/>
    <w:rsid w:val="00792CC1"/>
    <w:rsid w:val="00794E01"/>
    <w:rsid w:val="00795C11"/>
    <w:rsid w:val="007961CB"/>
    <w:rsid w:val="007A0FCC"/>
    <w:rsid w:val="007A1E8E"/>
    <w:rsid w:val="007A43A1"/>
    <w:rsid w:val="007A4600"/>
    <w:rsid w:val="007A634C"/>
    <w:rsid w:val="007A737F"/>
    <w:rsid w:val="007A79BA"/>
    <w:rsid w:val="007B3FB7"/>
    <w:rsid w:val="007B43CA"/>
    <w:rsid w:val="007B4497"/>
    <w:rsid w:val="007B456C"/>
    <w:rsid w:val="007B5FAF"/>
    <w:rsid w:val="007B62F0"/>
    <w:rsid w:val="007C02EC"/>
    <w:rsid w:val="007C0F50"/>
    <w:rsid w:val="007C34EC"/>
    <w:rsid w:val="007C3BF1"/>
    <w:rsid w:val="007C3F79"/>
    <w:rsid w:val="007C61CF"/>
    <w:rsid w:val="007D4E7A"/>
    <w:rsid w:val="007D5526"/>
    <w:rsid w:val="007D6850"/>
    <w:rsid w:val="007E0B39"/>
    <w:rsid w:val="007E3DFB"/>
    <w:rsid w:val="007E4BFC"/>
    <w:rsid w:val="007E7AF1"/>
    <w:rsid w:val="007F2AE7"/>
    <w:rsid w:val="007F40F4"/>
    <w:rsid w:val="007F5192"/>
    <w:rsid w:val="007F7316"/>
    <w:rsid w:val="00800CDD"/>
    <w:rsid w:val="00801261"/>
    <w:rsid w:val="00804CC8"/>
    <w:rsid w:val="0080573B"/>
    <w:rsid w:val="00805D7A"/>
    <w:rsid w:val="00806355"/>
    <w:rsid w:val="00813E57"/>
    <w:rsid w:val="00815C4E"/>
    <w:rsid w:val="00821B81"/>
    <w:rsid w:val="008226EB"/>
    <w:rsid w:val="008232F3"/>
    <w:rsid w:val="00824D9A"/>
    <w:rsid w:val="008260E5"/>
    <w:rsid w:val="008265B6"/>
    <w:rsid w:val="00826D90"/>
    <w:rsid w:val="008308D7"/>
    <w:rsid w:val="0083132E"/>
    <w:rsid w:val="00833925"/>
    <w:rsid w:val="00836D7E"/>
    <w:rsid w:val="00843E32"/>
    <w:rsid w:val="008440FE"/>
    <w:rsid w:val="00844162"/>
    <w:rsid w:val="00844562"/>
    <w:rsid w:val="00845B12"/>
    <w:rsid w:val="00845C76"/>
    <w:rsid w:val="00846E4C"/>
    <w:rsid w:val="0084787A"/>
    <w:rsid w:val="00847BC2"/>
    <w:rsid w:val="00847CC0"/>
    <w:rsid w:val="00847E40"/>
    <w:rsid w:val="0085071F"/>
    <w:rsid w:val="00854A45"/>
    <w:rsid w:val="00856C63"/>
    <w:rsid w:val="00856E08"/>
    <w:rsid w:val="00862862"/>
    <w:rsid w:val="00867B52"/>
    <w:rsid w:val="00870367"/>
    <w:rsid w:val="00870525"/>
    <w:rsid w:val="008712C2"/>
    <w:rsid w:val="00871FE0"/>
    <w:rsid w:val="008752A8"/>
    <w:rsid w:val="00880DF3"/>
    <w:rsid w:val="008823D0"/>
    <w:rsid w:val="00883A79"/>
    <w:rsid w:val="008850FC"/>
    <w:rsid w:val="00885152"/>
    <w:rsid w:val="00885F35"/>
    <w:rsid w:val="00886903"/>
    <w:rsid w:val="00887586"/>
    <w:rsid w:val="00887C4E"/>
    <w:rsid w:val="008909D2"/>
    <w:rsid w:val="00891E0E"/>
    <w:rsid w:val="00892387"/>
    <w:rsid w:val="008932CF"/>
    <w:rsid w:val="00894117"/>
    <w:rsid w:val="00894C95"/>
    <w:rsid w:val="00895F69"/>
    <w:rsid w:val="00897E3A"/>
    <w:rsid w:val="008A1657"/>
    <w:rsid w:val="008A2046"/>
    <w:rsid w:val="008A3059"/>
    <w:rsid w:val="008A32D2"/>
    <w:rsid w:val="008A3696"/>
    <w:rsid w:val="008A417A"/>
    <w:rsid w:val="008A4533"/>
    <w:rsid w:val="008A5DCA"/>
    <w:rsid w:val="008A65BB"/>
    <w:rsid w:val="008A7827"/>
    <w:rsid w:val="008B01DC"/>
    <w:rsid w:val="008B1876"/>
    <w:rsid w:val="008B2A55"/>
    <w:rsid w:val="008B6407"/>
    <w:rsid w:val="008B7080"/>
    <w:rsid w:val="008C0622"/>
    <w:rsid w:val="008C152D"/>
    <w:rsid w:val="008C36F9"/>
    <w:rsid w:val="008C6CB0"/>
    <w:rsid w:val="008C7997"/>
    <w:rsid w:val="008D028F"/>
    <w:rsid w:val="008D168F"/>
    <w:rsid w:val="008D3481"/>
    <w:rsid w:val="008D405E"/>
    <w:rsid w:val="008D789A"/>
    <w:rsid w:val="008E0AF6"/>
    <w:rsid w:val="008E0FEA"/>
    <w:rsid w:val="008E2A64"/>
    <w:rsid w:val="008E47D5"/>
    <w:rsid w:val="008E6CAB"/>
    <w:rsid w:val="008E6F04"/>
    <w:rsid w:val="008E70CE"/>
    <w:rsid w:val="008F404B"/>
    <w:rsid w:val="008F675F"/>
    <w:rsid w:val="008F79DA"/>
    <w:rsid w:val="0090028F"/>
    <w:rsid w:val="00904338"/>
    <w:rsid w:val="00906BB4"/>
    <w:rsid w:val="00906D64"/>
    <w:rsid w:val="0091125F"/>
    <w:rsid w:val="00911C99"/>
    <w:rsid w:val="00911DEA"/>
    <w:rsid w:val="00913AAC"/>
    <w:rsid w:val="009150FC"/>
    <w:rsid w:val="00916504"/>
    <w:rsid w:val="00922D37"/>
    <w:rsid w:val="00924D6A"/>
    <w:rsid w:val="009259A1"/>
    <w:rsid w:val="009261A8"/>
    <w:rsid w:val="00927CCF"/>
    <w:rsid w:val="00932BEA"/>
    <w:rsid w:val="00934641"/>
    <w:rsid w:val="009357F1"/>
    <w:rsid w:val="0093595C"/>
    <w:rsid w:val="00935DE2"/>
    <w:rsid w:val="00936F22"/>
    <w:rsid w:val="00937B3A"/>
    <w:rsid w:val="0094030F"/>
    <w:rsid w:val="00941D93"/>
    <w:rsid w:val="00942E59"/>
    <w:rsid w:val="00943B5C"/>
    <w:rsid w:val="00945B19"/>
    <w:rsid w:val="009460B6"/>
    <w:rsid w:val="009471A6"/>
    <w:rsid w:val="00950F08"/>
    <w:rsid w:val="00951807"/>
    <w:rsid w:val="00954B94"/>
    <w:rsid w:val="00954C02"/>
    <w:rsid w:val="009571C7"/>
    <w:rsid w:val="00960077"/>
    <w:rsid w:val="00960B8F"/>
    <w:rsid w:val="009640E5"/>
    <w:rsid w:val="00966A15"/>
    <w:rsid w:val="00966C88"/>
    <w:rsid w:val="0097083D"/>
    <w:rsid w:val="00971B83"/>
    <w:rsid w:val="00973DC6"/>
    <w:rsid w:val="009748B8"/>
    <w:rsid w:val="00974944"/>
    <w:rsid w:val="00975556"/>
    <w:rsid w:val="00975D59"/>
    <w:rsid w:val="00976A92"/>
    <w:rsid w:val="00976D03"/>
    <w:rsid w:val="009773BF"/>
    <w:rsid w:val="00981C1A"/>
    <w:rsid w:val="00984C7D"/>
    <w:rsid w:val="00984EB6"/>
    <w:rsid w:val="00985248"/>
    <w:rsid w:val="009870EC"/>
    <w:rsid w:val="00990D18"/>
    <w:rsid w:val="00993520"/>
    <w:rsid w:val="00993E32"/>
    <w:rsid w:val="0099572A"/>
    <w:rsid w:val="009963F6"/>
    <w:rsid w:val="009A00DB"/>
    <w:rsid w:val="009A6069"/>
    <w:rsid w:val="009A60D7"/>
    <w:rsid w:val="009A65AB"/>
    <w:rsid w:val="009B115F"/>
    <w:rsid w:val="009B1D44"/>
    <w:rsid w:val="009B3190"/>
    <w:rsid w:val="009C09B2"/>
    <w:rsid w:val="009C1D5B"/>
    <w:rsid w:val="009C25C6"/>
    <w:rsid w:val="009C2BFA"/>
    <w:rsid w:val="009C797F"/>
    <w:rsid w:val="009C7E16"/>
    <w:rsid w:val="009D0195"/>
    <w:rsid w:val="009D1F6E"/>
    <w:rsid w:val="009D26C0"/>
    <w:rsid w:val="009D2A9B"/>
    <w:rsid w:val="009D6CAF"/>
    <w:rsid w:val="009D7EA7"/>
    <w:rsid w:val="009E09C1"/>
    <w:rsid w:val="009E1F73"/>
    <w:rsid w:val="009E29B7"/>
    <w:rsid w:val="009E3F7F"/>
    <w:rsid w:val="009E6595"/>
    <w:rsid w:val="009E69CE"/>
    <w:rsid w:val="009F4185"/>
    <w:rsid w:val="009F5585"/>
    <w:rsid w:val="00A01152"/>
    <w:rsid w:val="00A0245B"/>
    <w:rsid w:val="00A024EE"/>
    <w:rsid w:val="00A028FA"/>
    <w:rsid w:val="00A04A61"/>
    <w:rsid w:val="00A05019"/>
    <w:rsid w:val="00A062BB"/>
    <w:rsid w:val="00A078E7"/>
    <w:rsid w:val="00A10343"/>
    <w:rsid w:val="00A1163D"/>
    <w:rsid w:val="00A13F86"/>
    <w:rsid w:val="00A15260"/>
    <w:rsid w:val="00A1685B"/>
    <w:rsid w:val="00A17470"/>
    <w:rsid w:val="00A17E92"/>
    <w:rsid w:val="00A214D4"/>
    <w:rsid w:val="00A2423F"/>
    <w:rsid w:val="00A24471"/>
    <w:rsid w:val="00A25239"/>
    <w:rsid w:val="00A26718"/>
    <w:rsid w:val="00A27CE1"/>
    <w:rsid w:val="00A311FB"/>
    <w:rsid w:val="00A31617"/>
    <w:rsid w:val="00A3230F"/>
    <w:rsid w:val="00A32320"/>
    <w:rsid w:val="00A35264"/>
    <w:rsid w:val="00A37ABB"/>
    <w:rsid w:val="00A4048C"/>
    <w:rsid w:val="00A4489D"/>
    <w:rsid w:val="00A45ACB"/>
    <w:rsid w:val="00A5066F"/>
    <w:rsid w:val="00A50FB6"/>
    <w:rsid w:val="00A5529C"/>
    <w:rsid w:val="00A60D8A"/>
    <w:rsid w:val="00A6228B"/>
    <w:rsid w:val="00A63252"/>
    <w:rsid w:val="00A65D22"/>
    <w:rsid w:val="00A66129"/>
    <w:rsid w:val="00A67305"/>
    <w:rsid w:val="00A67309"/>
    <w:rsid w:val="00A719A9"/>
    <w:rsid w:val="00A722B0"/>
    <w:rsid w:val="00A724BF"/>
    <w:rsid w:val="00A7495D"/>
    <w:rsid w:val="00A7562A"/>
    <w:rsid w:val="00A7692D"/>
    <w:rsid w:val="00A76C73"/>
    <w:rsid w:val="00A76F28"/>
    <w:rsid w:val="00A7783E"/>
    <w:rsid w:val="00A81456"/>
    <w:rsid w:val="00A85F78"/>
    <w:rsid w:val="00A85FC2"/>
    <w:rsid w:val="00A90831"/>
    <w:rsid w:val="00A91EC1"/>
    <w:rsid w:val="00A926B9"/>
    <w:rsid w:val="00A9299C"/>
    <w:rsid w:val="00A9361A"/>
    <w:rsid w:val="00A93A6E"/>
    <w:rsid w:val="00A96325"/>
    <w:rsid w:val="00A9770C"/>
    <w:rsid w:val="00AA198D"/>
    <w:rsid w:val="00AA400B"/>
    <w:rsid w:val="00AA4926"/>
    <w:rsid w:val="00AA6A53"/>
    <w:rsid w:val="00AA6F9F"/>
    <w:rsid w:val="00AA73FA"/>
    <w:rsid w:val="00AB1074"/>
    <w:rsid w:val="00AB182C"/>
    <w:rsid w:val="00AB185C"/>
    <w:rsid w:val="00AB18ED"/>
    <w:rsid w:val="00AB19B0"/>
    <w:rsid w:val="00AB227D"/>
    <w:rsid w:val="00AB48CE"/>
    <w:rsid w:val="00AB77CC"/>
    <w:rsid w:val="00AC0377"/>
    <w:rsid w:val="00AC20CE"/>
    <w:rsid w:val="00AC389A"/>
    <w:rsid w:val="00AC39B8"/>
    <w:rsid w:val="00AC6B2C"/>
    <w:rsid w:val="00AD14A0"/>
    <w:rsid w:val="00AD4768"/>
    <w:rsid w:val="00AD4D8B"/>
    <w:rsid w:val="00AD530E"/>
    <w:rsid w:val="00AD56E8"/>
    <w:rsid w:val="00AD580F"/>
    <w:rsid w:val="00AD7C68"/>
    <w:rsid w:val="00AD7E62"/>
    <w:rsid w:val="00AE24C9"/>
    <w:rsid w:val="00AE4A5A"/>
    <w:rsid w:val="00AE4CF2"/>
    <w:rsid w:val="00AE60F0"/>
    <w:rsid w:val="00AE6FCC"/>
    <w:rsid w:val="00AE7A95"/>
    <w:rsid w:val="00AF2F3A"/>
    <w:rsid w:val="00AF576D"/>
    <w:rsid w:val="00AF6824"/>
    <w:rsid w:val="00B020A8"/>
    <w:rsid w:val="00B02F72"/>
    <w:rsid w:val="00B0380F"/>
    <w:rsid w:val="00B03B1B"/>
    <w:rsid w:val="00B05610"/>
    <w:rsid w:val="00B05AA6"/>
    <w:rsid w:val="00B07973"/>
    <w:rsid w:val="00B10FE9"/>
    <w:rsid w:val="00B12773"/>
    <w:rsid w:val="00B13C13"/>
    <w:rsid w:val="00B157A3"/>
    <w:rsid w:val="00B16CEA"/>
    <w:rsid w:val="00B17A4F"/>
    <w:rsid w:val="00B20369"/>
    <w:rsid w:val="00B20E86"/>
    <w:rsid w:val="00B22029"/>
    <w:rsid w:val="00B22B57"/>
    <w:rsid w:val="00B23EFA"/>
    <w:rsid w:val="00B26A84"/>
    <w:rsid w:val="00B26FC0"/>
    <w:rsid w:val="00B27BCE"/>
    <w:rsid w:val="00B27D33"/>
    <w:rsid w:val="00B30F52"/>
    <w:rsid w:val="00B3229B"/>
    <w:rsid w:val="00B32C58"/>
    <w:rsid w:val="00B33601"/>
    <w:rsid w:val="00B344E8"/>
    <w:rsid w:val="00B37CD0"/>
    <w:rsid w:val="00B43153"/>
    <w:rsid w:val="00B437EB"/>
    <w:rsid w:val="00B44019"/>
    <w:rsid w:val="00B45D0F"/>
    <w:rsid w:val="00B45FDD"/>
    <w:rsid w:val="00B46D1D"/>
    <w:rsid w:val="00B51D90"/>
    <w:rsid w:val="00B52A37"/>
    <w:rsid w:val="00B56317"/>
    <w:rsid w:val="00B57E76"/>
    <w:rsid w:val="00B61D62"/>
    <w:rsid w:val="00B66023"/>
    <w:rsid w:val="00B66486"/>
    <w:rsid w:val="00B664DD"/>
    <w:rsid w:val="00B6789C"/>
    <w:rsid w:val="00B67A0A"/>
    <w:rsid w:val="00B7472A"/>
    <w:rsid w:val="00B74779"/>
    <w:rsid w:val="00B75DC8"/>
    <w:rsid w:val="00B8037B"/>
    <w:rsid w:val="00B80A1D"/>
    <w:rsid w:val="00B829DA"/>
    <w:rsid w:val="00B8397A"/>
    <w:rsid w:val="00B872AB"/>
    <w:rsid w:val="00B87C3A"/>
    <w:rsid w:val="00B902EE"/>
    <w:rsid w:val="00B91275"/>
    <w:rsid w:val="00B93ED8"/>
    <w:rsid w:val="00B96B0F"/>
    <w:rsid w:val="00B96C46"/>
    <w:rsid w:val="00BA0B48"/>
    <w:rsid w:val="00BA2B8F"/>
    <w:rsid w:val="00BB0589"/>
    <w:rsid w:val="00BB0831"/>
    <w:rsid w:val="00BB3361"/>
    <w:rsid w:val="00BB5952"/>
    <w:rsid w:val="00BB6161"/>
    <w:rsid w:val="00BC0765"/>
    <w:rsid w:val="00BC07D5"/>
    <w:rsid w:val="00BC15AA"/>
    <w:rsid w:val="00BC2D7B"/>
    <w:rsid w:val="00BC3428"/>
    <w:rsid w:val="00BC4FC9"/>
    <w:rsid w:val="00BC5A0C"/>
    <w:rsid w:val="00BD03D5"/>
    <w:rsid w:val="00BD1794"/>
    <w:rsid w:val="00BD19E7"/>
    <w:rsid w:val="00BD3373"/>
    <w:rsid w:val="00BD3B76"/>
    <w:rsid w:val="00BD4740"/>
    <w:rsid w:val="00BD49F7"/>
    <w:rsid w:val="00BD50B9"/>
    <w:rsid w:val="00BD558D"/>
    <w:rsid w:val="00BD67EF"/>
    <w:rsid w:val="00BD6967"/>
    <w:rsid w:val="00BD756A"/>
    <w:rsid w:val="00BE08C4"/>
    <w:rsid w:val="00BE3301"/>
    <w:rsid w:val="00BE55E6"/>
    <w:rsid w:val="00BE6866"/>
    <w:rsid w:val="00BF33DA"/>
    <w:rsid w:val="00BF6A2F"/>
    <w:rsid w:val="00BF7698"/>
    <w:rsid w:val="00C02130"/>
    <w:rsid w:val="00C02301"/>
    <w:rsid w:val="00C03327"/>
    <w:rsid w:val="00C04088"/>
    <w:rsid w:val="00C07D49"/>
    <w:rsid w:val="00C1151F"/>
    <w:rsid w:val="00C120F5"/>
    <w:rsid w:val="00C136C7"/>
    <w:rsid w:val="00C15074"/>
    <w:rsid w:val="00C23F5E"/>
    <w:rsid w:val="00C30263"/>
    <w:rsid w:val="00C35576"/>
    <w:rsid w:val="00C36B2C"/>
    <w:rsid w:val="00C4017A"/>
    <w:rsid w:val="00C439CF"/>
    <w:rsid w:val="00C4457A"/>
    <w:rsid w:val="00C45B46"/>
    <w:rsid w:val="00C4613B"/>
    <w:rsid w:val="00C46C31"/>
    <w:rsid w:val="00C50341"/>
    <w:rsid w:val="00C5120A"/>
    <w:rsid w:val="00C52483"/>
    <w:rsid w:val="00C5336C"/>
    <w:rsid w:val="00C550C6"/>
    <w:rsid w:val="00C565F9"/>
    <w:rsid w:val="00C62E1A"/>
    <w:rsid w:val="00C64997"/>
    <w:rsid w:val="00C64EAD"/>
    <w:rsid w:val="00C6551A"/>
    <w:rsid w:val="00C656C9"/>
    <w:rsid w:val="00C7269B"/>
    <w:rsid w:val="00C743B6"/>
    <w:rsid w:val="00C76022"/>
    <w:rsid w:val="00C8128F"/>
    <w:rsid w:val="00C816F0"/>
    <w:rsid w:val="00C86DA3"/>
    <w:rsid w:val="00C873E8"/>
    <w:rsid w:val="00C87AA4"/>
    <w:rsid w:val="00C912B5"/>
    <w:rsid w:val="00C92A3C"/>
    <w:rsid w:val="00C95B7E"/>
    <w:rsid w:val="00C96C06"/>
    <w:rsid w:val="00C9743F"/>
    <w:rsid w:val="00CA3D01"/>
    <w:rsid w:val="00CA3F11"/>
    <w:rsid w:val="00CA6A39"/>
    <w:rsid w:val="00CA6BD4"/>
    <w:rsid w:val="00CB0291"/>
    <w:rsid w:val="00CB090F"/>
    <w:rsid w:val="00CB0FB7"/>
    <w:rsid w:val="00CB141F"/>
    <w:rsid w:val="00CB165C"/>
    <w:rsid w:val="00CB208E"/>
    <w:rsid w:val="00CB34F4"/>
    <w:rsid w:val="00CB4D1D"/>
    <w:rsid w:val="00CB65AA"/>
    <w:rsid w:val="00CB664C"/>
    <w:rsid w:val="00CC0203"/>
    <w:rsid w:val="00CC0933"/>
    <w:rsid w:val="00CC11E1"/>
    <w:rsid w:val="00CC1207"/>
    <w:rsid w:val="00CC2070"/>
    <w:rsid w:val="00CC66DE"/>
    <w:rsid w:val="00CD1B06"/>
    <w:rsid w:val="00CD3FDF"/>
    <w:rsid w:val="00CD50B9"/>
    <w:rsid w:val="00CD6AE3"/>
    <w:rsid w:val="00CE00BC"/>
    <w:rsid w:val="00CE0CDD"/>
    <w:rsid w:val="00CE2D07"/>
    <w:rsid w:val="00CE388F"/>
    <w:rsid w:val="00CE5F0C"/>
    <w:rsid w:val="00CE7466"/>
    <w:rsid w:val="00CE7E0A"/>
    <w:rsid w:val="00CF315C"/>
    <w:rsid w:val="00CF31B2"/>
    <w:rsid w:val="00CF5E14"/>
    <w:rsid w:val="00D0066E"/>
    <w:rsid w:val="00D00AAB"/>
    <w:rsid w:val="00D01189"/>
    <w:rsid w:val="00D0118D"/>
    <w:rsid w:val="00D01FEF"/>
    <w:rsid w:val="00D023A0"/>
    <w:rsid w:val="00D023BB"/>
    <w:rsid w:val="00D04EC9"/>
    <w:rsid w:val="00D07052"/>
    <w:rsid w:val="00D10BA6"/>
    <w:rsid w:val="00D139BB"/>
    <w:rsid w:val="00D1667D"/>
    <w:rsid w:val="00D1728E"/>
    <w:rsid w:val="00D21170"/>
    <w:rsid w:val="00D2226C"/>
    <w:rsid w:val="00D23797"/>
    <w:rsid w:val="00D26603"/>
    <w:rsid w:val="00D27534"/>
    <w:rsid w:val="00D3062A"/>
    <w:rsid w:val="00D30885"/>
    <w:rsid w:val="00D30B96"/>
    <w:rsid w:val="00D31717"/>
    <w:rsid w:val="00D31D00"/>
    <w:rsid w:val="00D33151"/>
    <w:rsid w:val="00D3356F"/>
    <w:rsid w:val="00D34B1D"/>
    <w:rsid w:val="00D34FE1"/>
    <w:rsid w:val="00D41EB8"/>
    <w:rsid w:val="00D4440A"/>
    <w:rsid w:val="00D44E74"/>
    <w:rsid w:val="00D503BD"/>
    <w:rsid w:val="00D51F0D"/>
    <w:rsid w:val="00D532E0"/>
    <w:rsid w:val="00D55A32"/>
    <w:rsid w:val="00D56466"/>
    <w:rsid w:val="00D60672"/>
    <w:rsid w:val="00D60C77"/>
    <w:rsid w:val="00D62249"/>
    <w:rsid w:val="00D643E7"/>
    <w:rsid w:val="00D674B3"/>
    <w:rsid w:val="00D67B6D"/>
    <w:rsid w:val="00D7007B"/>
    <w:rsid w:val="00D70C8E"/>
    <w:rsid w:val="00D71352"/>
    <w:rsid w:val="00D7384E"/>
    <w:rsid w:val="00D73B54"/>
    <w:rsid w:val="00D7402A"/>
    <w:rsid w:val="00D75E08"/>
    <w:rsid w:val="00D760A2"/>
    <w:rsid w:val="00D76D91"/>
    <w:rsid w:val="00D7703D"/>
    <w:rsid w:val="00D77E24"/>
    <w:rsid w:val="00D803CE"/>
    <w:rsid w:val="00D81F72"/>
    <w:rsid w:val="00D82EE2"/>
    <w:rsid w:val="00D84502"/>
    <w:rsid w:val="00D8565A"/>
    <w:rsid w:val="00D87F74"/>
    <w:rsid w:val="00D9026E"/>
    <w:rsid w:val="00D90637"/>
    <w:rsid w:val="00D9168A"/>
    <w:rsid w:val="00D9257E"/>
    <w:rsid w:val="00D92F46"/>
    <w:rsid w:val="00D93F0F"/>
    <w:rsid w:val="00D96DAB"/>
    <w:rsid w:val="00D96E1C"/>
    <w:rsid w:val="00D96E8B"/>
    <w:rsid w:val="00DA03B0"/>
    <w:rsid w:val="00DA2025"/>
    <w:rsid w:val="00DA27DA"/>
    <w:rsid w:val="00DA569D"/>
    <w:rsid w:val="00DA7BDB"/>
    <w:rsid w:val="00DB0DB5"/>
    <w:rsid w:val="00DB110D"/>
    <w:rsid w:val="00DC1236"/>
    <w:rsid w:val="00DC2339"/>
    <w:rsid w:val="00DC2731"/>
    <w:rsid w:val="00DC3C50"/>
    <w:rsid w:val="00DC50D0"/>
    <w:rsid w:val="00DC67B4"/>
    <w:rsid w:val="00DC7124"/>
    <w:rsid w:val="00DD3CF7"/>
    <w:rsid w:val="00DE2441"/>
    <w:rsid w:val="00DE52BD"/>
    <w:rsid w:val="00DE63DB"/>
    <w:rsid w:val="00DE70D8"/>
    <w:rsid w:val="00DF2847"/>
    <w:rsid w:val="00DF3959"/>
    <w:rsid w:val="00DF5CE2"/>
    <w:rsid w:val="00DF71EA"/>
    <w:rsid w:val="00E00A74"/>
    <w:rsid w:val="00E031F6"/>
    <w:rsid w:val="00E05DEC"/>
    <w:rsid w:val="00E106D8"/>
    <w:rsid w:val="00E10F31"/>
    <w:rsid w:val="00E11CE4"/>
    <w:rsid w:val="00E178F5"/>
    <w:rsid w:val="00E26288"/>
    <w:rsid w:val="00E26F42"/>
    <w:rsid w:val="00E31D73"/>
    <w:rsid w:val="00E326EF"/>
    <w:rsid w:val="00E35874"/>
    <w:rsid w:val="00E35D7A"/>
    <w:rsid w:val="00E36CEB"/>
    <w:rsid w:val="00E41525"/>
    <w:rsid w:val="00E42563"/>
    <w:rsid w:val="00E42570"/>
    <w:rsid w:val="00E437DA"/>
    <w:rsid w:val="00E441E1"/>
    <w:rsid w:val="00E45349"/>
    <w:rsid w:val="00E506D6"/>
    <w:rsid w:val="00E50B4F"/>
    <w:rsid w:val="00E52023"/>
    <w:rsid w:val="00E53E0F"/>
    <w:rsid w:val="00E54330"/>
    <w:rsid w:val="00E55783"/>
    <w:rsid w:val="00E56367"/>
    <w:rsid w:val="00E5745F"/>
    <w:rsid w:val="00E6301C"/>
    <w:rsid w:val="00E64251"/>
    <w:rsid w:val="00E6589D"/>
    <w:rsid w:val="00E65A6A"/>
    <w:rsid w:val="00E70060"/>
    <w:rsid w:val="00E700FD"/>
    <w:rsid w:val="00E71B7B"/>
    <w:rsid w:val="00E71C28"/>
    <w:rsid w:val="00E732D1"/>
    <w:rsid w:val="00E74AC2"/>
    <w:rsid w:val="00E75CBD"/>
    <w:rsid w:val="00E76696"/>
    <w:rsid w:val="00E80184"/>
    <w:rsid w:val="00E80A67"/>
    <w:rsid w:val="00E813FD"/>
    <w:rsid w:val="00E82F4F"/>
    <w:rsid w:val="00E92DF7"/>
    <w:rsid w:val="00E94918"/>
    <w:rsid w:val="00E94A02"/>
    <w:rsid w:val="00E96037"/>
    <w:rsid w:val="00E97796"/>
    <w:rsid w:val="00EA2877"/>
    <w:rsid w:val="00EA777D"/>
    <w:rsid w:val="00EA7F27"/>
    <w:rsid w:val="00EB09CC"/>
    <w:rsid w:val="00EB2277"/>
    <w:rsid w:val="00EB30C2"/>
    <w:rsid w:val="00EB3625"/>
    <w:rsid w:val="00EB684B"/>
    <w:rsid w:val="00EB6B10"/>
    <w:rsid w:val="00EC0A02"/>
    <w:rsid w:val="00EC0EEF"/>
    <w:rsid w:val="00EC131A"/>
    <w:rsid w:val="00EC20C9"/>
    <w:rsid w:val="00EC3EB6"/>
    <w:rsid w:val="00EC5198"/>
    <w:rsid w:val="00EC6275"/>
    <w:rsid w:val="00EC6795"/>
    <w:rsid w:val="00EC7DAD"/>
    <w:rsid w:val="00ED0C5B"/>
    <w:rsid w:val="00ED175C"/>
    <w:rsid w:val="00ED1E20"/>
    <w:rsid w:val="00ED430A"/>
    <w:rsid w:val="00ED660E"/>
    <w:rsid w:val="00ED7CBA"/>
    <w:rsid w:val="00EE09BE"/>
    <w:rsid w:val="00EE3827"/>
    <w:rsid w:val="00EE5363"/>
    <w:rsid w:val="00EE77D6"/>
    <w:rsid w:val="00EE789E"/>
    <w:rsid w:val="00EF0C3B"/>
    <w:rsid w:val="00EF2357"/>
    <w:rsid w:val="00EF3DA2"/>
    <w:rsid w:val="00EF64CB"/>
    <w:rsid w:val="00EF6F28"/>
    <w:rsid w:val="00EF72C8"/>
    <w:rsid w:val="00F007E7"/>
    <w:rsid w:val="00F01869"/>
    <w:rsid w:val="00F01B8F"/>
    <w:rsid w:val="00F0252A"/>
    <w:rsid w:val="00F043E5"/>
    <w:rsid w:val="00F1040E"/>
    <w:rsid w:val="00F12431"/>
    <w:rsid w:val="00F12617"/>
    <w:rsid w:val="00F127EC"/>
    <w:rsid w:val="00F13C0A"/>
    <w:rsid w:val="00F14A9C"/>
    <w:rsid w:val="00F14BDD"/>
    <w:rsid w:val="00F15410"/>
    <w:rsid w:val="00F21443"/>
    <w:rsid w:val="00F2333D"/>
    <w:rsid w:val="00F26AD8"/>
    <w:rsid w:val="00F26B08"/>
    <w:rsid w:val="00F276C2"/>
    <w:rsid w:val="00F27F73"/>
    <w:rsid w:val="00F3237F"/>
    <w:rsid w:val="00F32E0E"/>
    <w:rsid w:val="00F338EA"/>
    <w:rsid w:val="00F370DF"/>
    <w:rsid w:val="00F3722A"/>
    <w:rsid w:val="00F37D74"/>
    <w:rsid w:val="00F4306E"/>
    <w:rsid w:val="00F4786F"/>
    <w:rsid w:val="00F50FB8"/>
    <w:rsid w:val="00F51532"/>
    <w:rsid w:val="00F530E7"/>
    <w:rsid w:val="00F53364"/>
    <w:rsid w:val="00F56272"/>
    <w:rsid w:val="00F570EB"/>
    <w:rsid w:val="00F573B1"/>
    <w:rsid w:val="00F57F52"/>
    <w:rsid w:val="00F611A3"/>
    <w:rsid w:val="00F62BF1"/>
    <w:rsid w:val="00F63F2D"/>
    <w:rsid w:val="00F6470F"/>
    <w:rsid w:val="00F67040"/>
    <w:rsid w:val="00F67BD6"/>
    <w:rsid w:val="00F705E0"/>
    <w:rsid w:val="00F70ECA"/>
    <w:rsid w:val="00F72E34"/>
    <w:rsid w:val="00F739E5"/>
    <w:rsid w:val="00F75883"/>
    <w:rsid w:val="00F76731"/>
    <w:rsid w:val="00F77546"/>
    <w:rsid w:val="00F809F0"/>
    <w:rsid w:val="00F82345"/>
    <w:rsid w:val="00F838B8"/>
    <w:rsid w:val="00F85A38"/>
    <w:rsid w:val="00F87B3B"/>
    <w:rsid w:val="00F90A0D"/>
    <w:rsid w:val="00F92E60"/>
    <w:rsid w:val="00F9378A"/>
    <w:rsid w:val="00F960B4"/>
    <w:rsid w:val="00F977BE"/>
    <w:rsid w:val="00F9793C"/>
    <w:rsid w:val="00F97F12"/>
    <w:rsid w:val="00FA017E"/>
    <w:rsid w:val="00FA04B8"/>
    <w:rsid w:val="00FA17A6"/>
    <w:rsid w:val="00FA403A"/>
    <w:rsid w:val="00FA45A4"/>
    <w:rsid w:val="00FA4763"/>
    <w:rsid w:val="00FA4B42"/>
    <w:rsid w:val="00FB01B3"/>
    <w:rsid w:val="00FB0FDC"/>
    <w:rsid w:val="00FB3A38"/>
    <w:rsid w:val="00FB4541"/>
    <w:rsid w:val="00FB5251"/>
    <w:rsid w:val="00FB61ED"/>
    <w:rsid w:val="00FC0725"/>
    <w:rsid w:val="00FC6EE0"/>
    <w:rsid w:val="00FC6FC2"/>
    <w:rsid w:val="00FD00A9"/>
    <w:rsid w:val="00FD049B"/>
    <w:rsid w:val="00FE012E"/>
    <w:rsid w:val="00FE1FFF"/>
    <w:rsid w:val="00FE2784"/>
    <w:rsid w:val="00FE69DF"/>
    <w:rsid w:val="00FE7511"/>
    <w:rsid w:val="00FF221D"/>
    <w:rsid w:val="00FF3AB8"/>
    <w:rsid w:val="00FF484C"/>
    <w:rsid w:val="00FF772A"/>
    <w:rsid w:val="00FF7B81"/>
    <w:rsid w:val="0164A317"/>
    <w:rsid w:val="01AEA8BB"/>
    <w:rsid w:val="01ECD92C"/>
    <w:rsid w:val="01FF4C0B"/>
    <w:rsid w:val="02337766"/>
    <w:rsid w:val="023C9944"/>
    <w:rsid w:val="024E51C0"/>
    <w:rsid w:val="02A23B11"/>
    <w:rsid w:val="02FDA958"/>
    <w:rsid w:val="032105F4"/>
    <w:rsid w:val="032EF2B9"/>
    <w:rsid w:val="033C2D6C"/>
    <w:rsid w:val="03541A94"/>
    <w:rsid w:val="0360E1BE"/>
    <w:rsid w:val="0385D873"/>
    <w:rsid w:val="0394F16F"/>
    <w:rsid w:val="039D277B"/>
    <w:rsid w:val="03A7EA98"/>
    <w:rsid w:val="03A9F6AE"/>
    <w:rsid w:val="03B54FB5"/>
    <w:rsid w:val="04508B86"/>
    <w:rsid w:val="04758CB0"/>
    <w:rsid w:val="04B0B2F0"/>
    <w:rsid w:val="04BF11E0"/>
    <w:rsid w:val="04E44248"/>
    <w:rsid w:val="05142226"/>
    <w:rsid w:val="051910F9"/>
    <w:rsid w:val="052C042B"/>
    <w:rsid w:val="054FDA46"/>
    <w:rsid w:val="058D0CB3"/>
    <w:rsid w:val="05A4C275"/>
    <w:rsid w:val="05B23671"/>
    <w:rsid w:val="05B85DA9"/>
    <w:rsid w:val="05EDC582"/>
    <w:rsid w:val="05F28CF4"/>
    <w:rsid w:val="0648CC9B"/>
    <w:rsid w:val="0669CF03"/>
    <w:rsid w:val="0684A714"/>
    <w:rsid w:val="06C126B3"/>
    <w:rsid w:val="06D0BE79"/>
    <w:rsid w:val="07035192"/>
    <w:rsid w:val="078C4477"/>
    <w:rsid w:val="07971009"/>
    <w:rsid w:val="0863BCA3"/>
    <w:rsid w:val="08A9BEE0"/>
    <w:rsid w:val="08B24886"/>
    <w:rsid w:val="08B7B742"/>
    <w:rsid w:val="092D4C96"/>
    <w:rsid w:val="0960172B"/>
    <w:rsid w:val="097A09D5"/>
    <w:rsid w:val="098B38BB"/>
    <w:rsid w:val="0A278AC5"/>
    <w:rsid w:val="0A48476A"/>
    <w:rsid w:val="0A4D8952"/>
    <w:rsid w:val="0A86C200"/>
    <w:rsid w:val="0AA60246"/>
    <w:rsid w:val="0ADFB660"/>
    <w:rsid w:val="0AF7A61D"/>
    <w:rsid w:val="0B17F9C7"/>
    <w:rsid w:val="0B744E49"/>
    <w:rsid w:val="0B9C3A5E"/>
    <w:rsid w:val="0BB1E8A8"/>
    <w:rsid w:val="0C95D57B"/>
    <w:rsid w:val="0CC685E6"/>
    <w:rsid w:val="0CEF80F7"/>
    <w:rsid w:val="0D324C8B"/>
    <w:rsid w:val="0D3ADE3C"/>
    <w:rsid w:val="0D6BD25B"/>
    <w:rsid w:val="0D8B7AE0"/>
    <w:rsid w:val="0E92E027"/>
    <w:rsid w:val="0EABD412"/>
    <w:rsid w:val="0EE85DE8"/>
    <w:rsid w:val="0EFB584A"/>
    <w:rsid w:val="0F716FCE"/>
    <w:rsid w:val="0F7A1862"/>
    <w:rsid w:val="0F9F5DC2"/>
    <w:rsid w:val="0FA7D50C"/>
    <w:rsid w:val="0FAD3F58"/>
    <w:rsid w:val="0FC19422"/>
    <w:rsid w:val="0FF5CE79"/>
    <w:rsid w:val="1019753F"/>
    <w:rsid w:val="1066F8DB"/>
    <w:rsid w:val="1093B53C"/>
    <w:rsid w:val="10A9F345"/>
    <w:rsid w:val="10B61DCA"/>
    <w:rsid w:val="10BBBEA9"/>
    <w:rsid w:val="10DBB696"/>
    <w:rsid w:val="10FB1050"/>
    <w:rsid w:val="11C8B416"/>
    <w:rsid w:val="11D5F4EA"/>
    <w:rsid w:val="11FD8C48"/>
    <w:rsid w:val="123AB64A"/>
    <w:rsid w:val="124B881C"/>
    <w:rsid w:val="125614AD"/>
    <w:rsid w:val="12BB1CAE"/>
    <w:rsid w:val="12D75B1D"/>
    <w:rsid w:val="12F8D767"/>
    <w:rsid w:val="132F4E44"/>
    <w:rsid w:val="13968B49"/>
    <w:rsid w:val="139F4312"/>
    <w:rsid w:val="13AF3FE5"/>
    <w:rsid w:val="13B13CF8"/>
    <w:rsid w:val="141C20E1"/>
    <w:rsid w:val="1422BF1D"/>
    <w:rsid w:val="14455F1C"/>
    <w:rsid w:val="1448D954"/>
    <w:rsid w:val="1450AC38"/>
    <w:rsid w:val="1483AF9E"/>
    <w:rsid w:val="148CBD0D"/>
    <w:rsid w:val="14D4F58F"/>
    <w:rsid w:val="14E40209"/>
    <w:rsid w:val="151034F6"/>
    <w:rsid w:val="1517054D"/>
    <w:rsid w:val="15360A51"/>
    <w:rsid w:val="154D556C"/>
    <w:rsid w:val="157AD49C"/>
    <w:rsid w:val="15C5534F"/>
    <w:rsid w:val="160DD6E6"/>
    <w:rsid w:val="162EBFC8"/>
    <w:rsid w:val="16C08414"/>
    <w:rsid w:val="16CD52DA"/>
    <w:rsid w:val="16E0731D"/>
    <w:rsid w:val="16FD1786"/>
    <w:rsid w:val="1701CE71"/>
    <w:rsid w:val="170DBF11"/>
    <w:rsid w:val="1715831B"/>
    <w:rsid w:val="174AF52C"/>
    <w:rsid w:val="176D8151"/>
    <w:rsid w:val="17929129"/>
    <w:rsid w:val="17BB4376"/>
    <w:rsid w:val="17BBE8D2"/>
    <w:rsid w:val="17DA34BF"/>
    <w:rsid w:val="17EE52EB"/>
    <w:rsid w:val="1817AE20"/>
    <w:rsid w:val="182540DD"/>
    <w:rsid w:val="18C910B0"/>
    <w:rsid w:val="18F4A7E0"/>
    <w:rsid w:val="192F1514"/>
    <w:rsid w:val="1960A666"/>
    <w:rsid w:val="19990ADB"/>
    <w:rsid w:val="19B3A59D"/>
    <w:rsid w:val="19EF97F9"/>
    <w:rsid w:val="1A067883"/>
    <w:rsid w:val="1A4CC487"/>
    <w:rsid w:val="1A705279"/>
    <w:rsid w:val="1AD363D5"/>
    <w:rsid w:val="1AF1D06A"/>
    <w:rsid w:val="1B1ED382"/>
    <w:rsid w:val="1B33CC19"/>
    <w:rsid w:val="1B4332E8"/>
    <w:rsid w:val="1B5C4CA9"/>
    <w:rsid w:val="1B7C8D2C"/>
    <w:rsid w:val="1BA5E00A"/>
    <w:rsid w:val="1BB29646"/>
    <w:rsid w:val="1BC2170A"/>
    <w:rsid w:val="1C19547E"/>
    <w:rsid w:val="1C294E65"/>
    <w:rsid w:val="1C3F0D0C"/>
    <w:rsid w:val="1C77A54C"/>
    <w:rsid w:val="1D38D080"/>
    <w:rsid w:val="1D445935"/>
    <w:rsid w:val="1D4614D4"/>
    <w:rsid w:val="1D60FF19"/>
    <w:rsid w:val="1D6A9ED7"/>
    <w:rsid w:val="1DBF63A2"/>
    <w:rsid w:val="1E629031"/>
    <w:rsid w:val="1E8716C0"/>
    <w:rsid w:val="1EAA37C7"/>
    <w:rsid w:val="1F2B43DD"/>
    <w:rsid w:val="1F6EE8B0"/>
    <w:rsid w:val="1F80D181"/>
    <w:rsid w:val="1F9858EF"/>
    <w:rsid w:val="1FA16B3E"/>
    <w:rsid w:val="1FDE3175"/>
    <w:rsid w:val="204CC1D8"/>
    <w:rsid w:val="206926AC"/>
    <w:rsid w:val="207FA4D1"/>
    <w:rsid w:val="208B108D"/>
    <w:rsid w:val="2091F07E"/>
    <w:rsid w:val="209CA4B9"/>
    <w:rsid w:val="2101726D"/>
    <w:rsid w:val="215FD34B"/>
    <w:rsid w:val="216FE567"/>
    <w:rsid w:val="21893A3B"/>
    <w:rsid w:val="21AF05C4"/>
    <w:rsid w:val="21BEB782"/>
    <w:rsid w:val="21D45135"/>
    <w:rsid w:val="21E89239"/>
    <w:rsid w:val="2211D08C"/>
    <w:rsid w:val="2251A239"/>
    <w:rsid w:val="229E2A46"/>
    <w:rsid w:val="22D92DFE"/>
    <w:rsid w:val="2302CDEE"/>
    <w:rsid w:val="231F1BAE"/>
    <w:rsid w:val="23552307"/>
    <w:rsid w:val="23A5CDC8"/>
    <w:rsid w:val="23C7A94D"/>
    <w:rsid w:val="23F53BAB"/>
    <w:rsid w:val="23F7B7D1"/>
    <w:rsid w:val="2401866A"/>
    <w:rsid w:val="2420326D"/>
    <w:rsid w:val="24A6A72F"/>
    <w:rsid w:val="24BDAC0E"/>
    <w:rsid w:val="24D9A875"/>
    <w:rsid w:val="24ED7BED"/>
    <w:rsid w:val="253066C0"/>
    <w:rsid w:val="25B065AA"/>
    <w:rsid w:val="25D3B17E"/>
    <w:rsid w:val="2627013C"/>
    <w:rsid w:val="2664A811"/>
    <w:rsid w:val="2674DC6C"/>
    <w:rsid w:val="269228A5"/>
    <w:rsid w:val="269C5390"/>
    <w:rsid w:val="26C40D7A"/>
    <w:rsid w:val="27082217"/>
    <w:rsid w:val="27365E25"/>
    <w:rsid w:val="27534451"/>
    <w:rsid w:val="2764D5B5"/>
    <w:rsid w:val="27AB3DAD"/>
    <w:rsid w:val="27BB8BB1"/>
    <w:rsid w:val="27D9656F"/>
    <w:rsid w:val="27FC2DFE"/>
    <w:rsid w:val="28300083"/>
    <w:rsid w:val="283EAB60"/>
    <w:rsid w:val="285B4DC5"/>
    <w:rsid w:val="2860C2D9"/>
    <w:rsid w:val="28AC1B8B"/>
    <w:rsid w:val="28D256C9"/>
    <w:rsid w:val="2922CB6A"/>
    <w:rsid w:val="2962ECBD"/>
    <w:rsid w:val="2A08EA5B"/>
    <w:rsid w:val="2ACBAF3F"/>
    <w:rsid w:val="2B1384D6"/>
    <w:rsid w:val="2B6A3B6A"/>
    <w:rsid w:val="2B71FF54"/>
    <w:rsid w:val="2B72E108"/>
    <w:rsid w:val="2B8E532F"/>
    <w:rsid w:val="2B9CBEAF"/>
    <w:rsid w:val="2BA48A95"/>
    <w:rsid w:val="2BA8C297"/>
    <w:rsid w:val="2BBDD0C5"/>
    <w:rsid w:val="2C0B25F2"/>
    <w:rsid w:val="2C52CAB6"/>
    <w:rsid w:val="2CCA8843"/>
    <w:rsid w:val="2CD5CC48"/>
    <w:rsid w:val="2CE09407"/>
    <w:rsid w:val="2CED13CF"/>
    <w:rsid w:val="2CFCE13A"/>
    <w:rsid w:val="2D268992"/>
    <w:rsid w:val="2D376CBD"/>
    <w:rsid w:val="2D75DE68"/>
    <w:rsid w:val="2D9472C9"/>
    <w:rsid w:val="2D94B54E"/>
    <w:rsid w:val="2DDFD1AC"/>
    <w:rsid w:val="2E1802BB"/>
    <w:rsid w:val="2E48A6F3"/>
    <w:rsid w:val="2E74166F"/>
    <w:rsid w:val="2E793407"/>
    <w:rsid w:val="2E8EE46D"/>
    <w:rsid w:val="2EB30C58"/>
    <w:rsid w:val="2EFDD11E"/>
    <w:rsid w:val="2F5AC021"/>
    <w:rsid w:val="2F5DE219"/>
    <w:rsid w:val="2F8786F8"/>
    <w:rsid w:val="2FF15C1F"/>
    <w:rsid w:val="30189BED"/>
    <w:rsid w:val="304B023F"/>
    <w:rsid w:val="30510F73"/>
    <w:rsid w:val="308A5E16"/>
    <w:rsid w:val="30BFD0A8"/>
    <w:rsid w:val="30CE803D"/>
    <w:rsid w:val="30F230BF"/>
    <w:rsid w:val="310AC8AC"/>
    <w:rsid w:val="313475A7"/>
    <w:rsid w:val="313A590A"/>
    <w:rsid w:val="314F895C"/>
    <w:rsid w:val="31CAB840"/>
    <w:rsid w:val="31ECC9C2"/>
    <w:rsid w:val="32049FB8"/>
    <w:rsid w:val="3281C62D"/>
    <w:rsid w:val="32999382"/>
    <w:rsid w:val="32B327BF"/>
    <w:rsid w:val="33091F7B"/>
    <w:rsid w:val="334548D7"/>
    <w:rsid w:val="33AE7D17"/>
    <w:rsid w:val="33C9218C"/>
    <w:rsid w:val="33E53A6C"/>
    <w:rsid w:val="34541FA6"/>
    <w:rsid w:val="346170F7"/>
    <w:rsid w:val="347DF4D3"/>
    <w:rsid w:val="348B425C"/>
    <w:rsid w:val="348CFCDF"/>
    <w:rsid w:val="34DC7552"/>
    <w:rsid w:val="352BAB80"/>
    <w:rsid w:val="354A2874"/>
    <w:rsid w:val="3558FBA1"/>
    <w:rsid w:val="355982A4"/>
    <w:rsid w:val="35869ED6"/>
    <w:rsid w:val="360F2D01"/>
    <w:rsid w:val="364A61B1"/>
    <w:rsid w:val="365FF9DD"/>
    <w:rsid w:val="368E2EC4"/>
    <w:rsid w:val="36C74D66"/>
    <w:rsid w:val="37050349"/>
    <w:rsid w:val="37381D60"/>
    <w:rsid w:val="37473767"/>
    <w:rsid w:val="37A7ABE0"/>
    <w:rsid w:val="37ACC1BC"/>
    <w:rsid w:val="385AC993"/>
    <w:rsid w:val="38803987"/>
    <w:rsid w:val="389D4CA3"/>
    <w:rsid w:val="38A7E476"/>
    <w:rsid w:val="38CA6B78"/>
    <w:rsid w:val="38E185C4"/>
    <w:rsid w:val="39606E02"/>
    <w:rsid w:val="39DFCF5B"/>
    <w:rsid w:val="3A187227"/>
    <w:rsid w:val="3A1DDB1A"/>
    <w:rsid w:val="3A514943"/>
    <w:rsid w:val="3A9537B8"/>
    <w:rsid w:val="3AB04B36"/>
    <w:rsid w:val="3AC4AE6D"/>
    <w:rsid w:val="3AC7467B"/>
    <w:rsid w:val="3ACC7ED8"/>
    <w:rsid w:val="3B464480"/>
    <w:rsid w:val="3B4A748A"/>
    <w:rsid w:val="3B945D72"/>
    <w:rsid w:val="3C0C7412"/>
    <w:rsid w:val="3C2B9CB3"/>
    <w:rsid w:val="3C8DCC83"/>
    <w:rsid w:val="3C980EC4"/>
    <w:rsid w:val="3CAA3B7B"/>
    <w:rsid w:val="3CE40F44"/>
    <w:rsid w:val="3D296295"/>
    <w:rsid w:val="3D4CAE23"/>
    <w:rsid w:val="3D92BFA4"/>
    <w:rsid w:val="3DB6A322"/>
    <w:rsid w:val="3E2137AC"/>
    <w:rsid w:val="3E33E79F"/>
    <w:rsid w:val="3E718101"/>
    <w:rsid w:val="3F5939C2"/>
    <w:rsid w:val="3F73A298"/>
    <w:rsid w:val="3FCBE412"/>
    <w:rsid w:val="3FD611E1"/>
    <w:rsid w:val="40041AEA"/>
    <w:rsid w:val="402B28D8"/>
    <w:rsid w:val="403CA213"/>
    <w:rsid w:val="403E3521"/>
    <w:rsid w:val="406B0B0C"/>
    <w:rsid w:val="407902F6"/>
    <w:rsid w:val="40A87CC8"/>
    <w:rsid w:val="40B30A13"/>
    <w:rsid w:val="40DC9AD6"/>
    <w:rsid w:val="40E05550"/>
    <w:rsid w:val="4110A0EE"/>
    <w:rsid w:val="4125A179"/>
    <w:rsid w:val="4136164E"/>
    <w:rsid w:val="41875CEB"/>
    <w:rsid w:val="41B4917C"/>
    <w:rsid w:val="4259243E"/>
    <w:rsid w:val="42864205"/>
    <w:rsid w:val="42D4048A"/>
    <w:rsid w:val="433EFEFE"/>
    <w:rsid w:val="4350F56E"/>
    <w:rsid w:val="43B743F6"/>
    <w:rsid w:val="444713BB"/>
    <w:rsid w:val="444841B0"/>
    <w:rsid w:val="446969C0"/>
    <w:rsid w:val="4476097B"/>
    <w:rsid w:val="44921AFC"/>
    <w:rsid w:val="44D04BE6"/>
    <w:rsid w:val="44DB551B"/>
    <w:rsid w:val="454134C7"/>
    <w:rsid w:val="4562B82C"/>
    <w:rsid w:val="4563E693"/>
    <w:rsid w:val="456676D2"/>
    <w:rsid w:val="45CA02D5"/>
    <w:rsid w:val="45F9BA7A"/>
    <w:rsid w:val="45FC354A"/>
    <w:rsid w:val="45FDC293"/>
    <w:rsid w:val="4614E3C6"/>
    <w:rsid w:val="462E60EA"/>
    <w:rsid w:val="463BCF7F"/>
    <w:rsid w:val="46447A0A"/>
    <w:rsid w:val="466AAE39"/>
    <w:rsid w:val="467E4052"/>
    <w:rsid w:val="46B405A9"/>
    <w:rsid w:val="47024733"/>
    <w:rsid w:val="4750B9E1"/>
    <w:rsid w:val="476446A1"/>
    <w:rsid w:val="479B3653"/>
    <w:rsid w:val="47A86419"/>
    <w:rsid w:val="47EBBF32"/>
    <w:rsid w:val="47EDB6DF"/>
    <w:rsid w:val="4830B621"/>
    <w:rsid w:val="4841DF0C"/>
    <w:rsid w:val="4874DBF4"/>
    <w:rsid w:val="48768278"/>
    <w:rsid w:val="489B60BF"/>
    <w:rsid w:val="48D4CE71"/>
    <w:rsid w:val="491A84DE"/>
    <w:rsid w:val="496B11B3"/>
    <w:rsid w:val="49807836"/>
    <w:rsid w:val="49AA5DCD"/>
    <w:rsid w:val="49D2DF76"/>
    <w:rsid w:val="49FED485"/>
    <w:rsid w:val="4A3AEC8B"/>
    <w:rsid w:val="4A45817B"/>
    <w:rsid w:val="4ABA10BF"/>
    <w:rsid w:val="4AC8E1B1"/>
    <w:rsid w:val="4B62F5FA"/>
    <w:rsid w:val="4B65CFE2"/>
    <w:rsid w:val="4B6BED21"/>
    <w:rsid w:val="4B6E6C0C"/>
    <w:rsid w:val="4B73D4D6"/>
    <w:rsid w:val="4BD4317D"/>
    <w:rsid w:val="4BF28196"/>
    <w:rsid w:val="4C1F6667"/>
    <w:rsid w:val="4C1FC7C6"/>
    <w:rsid w:val="4C709DC7"/>
    <w:rsid w:val="4CB42012"/>
    <w:rsid w:val="4CC5402A"/>
    <w:rsid w:val="4CD6E084"/>
    <w:rsid w:val="4DD4CDA4"/>
    <w:rsid w:val="4DEDF601"/>
    <w:rsid w:val="4E6C641B"/>
    <w:rsid w:val="4EB67B21"/>
    <w:rsid w:val="4EB866F4"/>
    <w:rsid w:val="4EC00789"/>
    <w:rsid w:val="4ED0D753"/>
    <w:rsid w:val="4F03244E"/>
    <w:rsid w:val="4F922315"/>
    <w:rsid w:val="4FA12CBA"/>
    <w:rsid w:val="500031D4"/>
    <w:rsid w:val="50233431"/>
    <w:rsid w:val="50410BCE"/>
    <w:rsid w:val="509B438D"/>
    <w:rsid w:val="50BAA1B9"/>
    <w:rsid w:val="50CE1AB0"/>
    <w:rsid w:val="50E3258C"/>
    <w:rsid w:val="513DD300"/>
    <w:rsid w:val="5150861E"/>
    <w:rsid w:val="51F58621"/>
    <w:rsid w:val="52413B34"/>
    <w:rsid w:val="524DC046"/>
    <w:rsid w:val="5273B4E3"/>
    <w:rsid w:val="5285F933"/>
    <w:rsid w:val="5299E023"/>
    <w:rsid w:val="52A7984A"/>
    <w:rsid w:val="52A83EC7"/>
    <w:rsid w:val="52AFF46A"/>
    <w:rsid w:val="532B44AE"/>
    <w:rsid w:val="53460093"/>
    <w:rsid w:val="53C26CBC"/>
    <w:rsid w:val="53CB1D37"/>
    <w:rsid w:val="5442BA40"/>
    <w:rsid w:val="54791A6D"/>
    <w:rsid w:val="5492A0E0"/>
    <w:rsid w:val="549C97EF"/>
    <w:rsid w:val="54A4EFAF"/>
    <w:rsid w:val="54C032A2"/>
    <w:rsid w:val="54E5AB78"/>
    <w:rsid w:val="55162922"/>
    <w:rsid w:val="55474AED"/>
    <w:rsid w:val="5578A905"/>
    <w:rsid w:val="5626B9AD"/>
    <w:rsid w:val="562F3A8F"/>
    <w:rsid w:val="564862EC"/>
    <w:rsid w:val="565A1BFC"/>
    <w:rsid w:val="565A77C3"/>
    <w:rsid w:val="567137D5"/>
    <w:rsid w:val="56A40C1A"/>
    <w:rsid w:val="56B066E8"/>
    <w:rsid w:val="570EDBF3"/>
    <w:rsid w:val="5717D385"/>
    <w:rsid w:val="571B3793"/>
    <w:rsid w:val="573EA8E0"/>
    <w:rsid w:val="57628888"/>
    <w:rsid w:val="577576BC"/>
    <w:rsid w:val="577C35D9"/>
    <w:rsid w:val="57AC3E9F"/>
    <w:rsid w:val="58DDF125"/>
    <w:rsid w:val="58EC95AE"/>
    <w:rsid w:val="5902FE07"/>
    <w:rsid w:val="5909346C"/>
    <w:rsid w:val="596A3060"/>
    <w:rsid w:val="599611D1"/>
    <w:rsid w:val="5996292E"/>
    <w:rsid w:val="59BF42BE"/>
    <w:rsid w:val="59CA4CB2"/>
    <w:rsid w:val="5A5025F2"/>
    <w:rsid w:val="5A76ADBB"/>
    <w:rsid w:val="5AA146CF"/>
    <w:rsid w:val="5ABC67C8"/>
    <w:rsid w:val="5B434FDA"/>
    <w:rsid w:val="5B4679B8"/>
    <w:rsid w:val="5B53A4E6"/>
    <w:rsid w:val="5B7DCAC5"/>
    <w:rsid w:val="5BA8BE5D"/>
    <w:rsid w:val="5BA922A3"/>
    <w:rsid w:val="5BD24F8E"/>
    <w:rsid w:val="5BE720D2"/>
    <w:rsid w:val="5BFAE94C"/>
    <w:rsid w:val="5C39FABA"/>
    <w:rsid w:val="5C601939"/>
    <w:rsid w:val="5D312CFE"/>
    <w:rsid w:val="5D4BDF8B"/>
    <w:rsid w:val="5D5A679D"/>
    <w:rsid w:val="5D64075A"/>
    <w:rsid w:val="5D65BA70"/>
    <w:rsid w:val="5D774DF0"/>
    <w:rsid w:val="5E027B0C"/>
    <w:rsid w:val="5E0D3546"/>
    <w:rsid w:val="5E227D14"/>
    <w:rsid w:val="5E3A4C74"/>
    <w:rsid w:val="5E4E37C8"/>
    <w:rsid w:val="5E7D9756"/>
    <w:rsid w:val="5E9AEC62"/>
    <w:rsid w:val="5EA5A1E7"/>
    <w:rsid w:val="5EDCE5DC"/>
    <w:rsid w:val="5EDDAFEC"/>
    <w:rsid w:val="5F0DAA21"/>
    <w:rsid w:val="5F8FDD4A"/>
    <w:rsid w:val="5F982BF4"/>
    <w:rsid w:val="5FBA243F"/>
    <w:rsid w:val="5FC55AA9"/>
    <w:rsid w:val="5FC60EE3"/>
    <w:rsid w:val="5FD61CD5"/>
    <w:rsid w:val="5FDAE5BD"/>
    <w:rsid w:val="60513BE8"/>
    <w:rsid w:val="6089FD94"/>
    <w:rsid w:val="60948DB4"/>
    <w:rsid w:val="60E5B7EC"/>
    <w:rsid w:val="6127601D"/>
    <w:rsid w:val="6136DC70"/>
    <w:rsid w:val="6139F888"/>
    <w:rsid w:val="61956D0E"/>
    <w:rsid w:val="6198626B"/>
    <w:rsid w:val="61B39424"/>
    <w:rsid w:val="61C25E96"/>
    <w:rsid w:val="61E4D247"/>
    <w:rsid w:val="625F3146"/>
    <w:rsid w:val="629377F4"/>
    <w:rsid w:val="62F5145C"/>
    <w:rsid w:val="630D1DBA"/>
    <w:rsid w:val="631D5AEA"/>
    <w:rsid w:val="6321CACD"/>
    <w:rsid w:val="63485BCE"/>
    <w:rsid w:val="6387360B"/>
    <w:rsid w:val="644EBE6C"/>
    <w:rsid w:val="646FDCC7"/>
    <w:rsid w:val="6471994A"/>
    <w:rsid w:val="64808326"/>
    <w:rsid w:val="64A80309"/>
    <w:rsid w:val="64B230EC"/>
    <w:rsid w:val="64BE9BEA"/>
    <w:rsid w:val="64FB2358"/>
    <w:rsid w:val="650D31B0"/>
    <w:rsid w:val="653E04B0"/>
    <w:rsid w:val="659A09AA"/>
    <w:rsid w:val="65C799D2"/>
    <w:rsid w:val="65CBD015"/>
    <w:rsid w:val="66B44C95"/>
    <w:rsid w:val="66C53356"/>
    <w:rsid w:val="66F48355"/>
    <w:rsid w:val="6720A98C"/>
    <w:rsid w:val="673C65C1"/>
    <w:rsid w:val="6740D0C7"/>
    <w:rsid w:val="677407E5"/>
    <w:rsid w:val="67AD6CB3"/>
    <w:rsid w:val="67DB4BD7"/>
    <w:rsid w:val="67F52FEE"/>
    <w:rsid w:val="680AFA62"/>
    <w:rsid w:val="681314F3"/>
    <w:rsid w:val="68945000"/>
    <w:rsid w:val="68BA68E2"/>
    <w:rsid w:val="68E9911B"/>
    <w:rsid w:val="693759B2"/>
    <w:rsid w:val="69448209"/>
    <w:rsid w:val="69746FDE"/>
    <w:rsid w:val="69A988E2"/>
    <w:rsid w:val="6A2A8283"/>
    <w:rsid w:val="6A32E322"/>
    <w:rsid w:val="6A74DB4E"/>
    <w:rsid w:val="6A9B0B66"/>
    <w:rsid w:val="6ABACB55"/>
    <w:rsid w:val="6AE72F5F"/>
    <w:rsid w:val="6B4CAF07"/>
    <w:rsid w:val="6B762948"/>
    <w:rsid w:val="6B98CDFA"/>
    <w:rsid w:val="6BC98201"/>
    <w:rsid w:val="6C0ABCDD"/>
    <w:rsid w:val="6C19F0D4"/>
    <w:rsid w:val="6C52A792"/>
    <w:rsid w:val="6C76C358"/>
    <w:rsid w:val="6C7CAB2F"/>
    <w:rsid w:val="6C81832B"/>
    <w:rsid w:val="6C8B8BF5"/>
    <w:rsid w:val="6CADA65E"/>
    <w:rsid w:val="6CC2B94E"/>
    <w:rsid w:val="6CE2F00C"/>
    <w:rsid w:val="6D0BDA81"/>
    <w:rsid w:val="6D173859"/>
    <w:rsid w:val="6D26E4E3"/>
    <w:rsid w:val="6D46A338"/>
    <w:rsid w:val="6D66D1B6"/>
    <w:rsid w:val="6DABB33D"/>
    <w:rsid w:val="6DBD322E"/>
    <w:rsid w:val="6DF51431"/>
    <w:rsid w:val="6E395B41"/>
    <w:rsid w:val="6E4A613B"/>
    <w:rsid w:val="6E523F19"/>
    <w:rsid w:val="6E7C99C1"/>
    <w:rsid w:val="6F091224"/>
    <w:rsid w:val="6F2E4CF3"/>
    <w:rsid w:val="6F413030"/>
    <w:rsid w:val="6F464526"/>
    <w:rsid w:val="6F4945F5"/>
    <w:rsid w:val="6F4C6362"/>
    <w:rsid w:val="6F58D29F"/>
    <w:rsid w:val="6F686F2E"/>
    <w:rsid w:val="6F809DAF"/>
    <w:rsid w:val="6F81978B"/>
    <w:rsid w:val="6FD22757"/>
    <w:rsid w:val="7006E6C6"/>
    <w:rsid w:val="7022F1DF"/>
    <w:rsid w:val="70500ADC"/>
    <w:rsid w:val="709A88B1"/>
    <w:rsid w:val="70D8B838"/>
    <w:rsid w:val="7132B286"/>
    <w:rsid w:val="718FFE86"/>
    <w:rsid w:val="7235044E"/>
    <w:rsid w:val="7243723E"/>
    <w:rsid w:val="72B002CC"/>
    <w:rsid w:val="72C21213"/>
    <w:rsid w:val="72EABD37"/>
    <w:rsid w:val="732A6AA5"/>
    <w:rsid w:val="7390727D"/>
    <w:rsid w:val="73D012FE"/>
    <w:rsid w:val="73F14B53"/>
    <w:rsid w:val="73FE7BF7"/>
    <w:rsid w:val="742F9F93"/>
    <w:rsid w:val="743F1DAB"/>
    <w:rsid w:val="746CC1D2"/>
    <w:rsid w:val="74DE5E7E"/>
    <w:rsid w:val="7565F777"/>
    <w:rsid w:val="757DE813"/>
    <w:rsid w:val="758F8112"/>
    <w:rsid w:val="76257EC8"/>
    <w:rsid w:val="7662519E"/>
    <w:rsid w:val="76A1A3D0"/>
    <w:rsid w:val="76D2883D"/>
    <w:rsid w:val="777B3B3F"/>
    <w:rsid w:val="77A1F40A"/>
    <w:rsid w:val="77A6EE01"/>
    <w:rsid w:val="77D13E35"/>
    <w:rsid w:val="77F3AD03"/>
    <w:rsid w:val="77FFBDBD"/>
    <w:rsid w:val="78255FCB"/>
    <w:rsid w:val="7828FDB8"/>
    <w:rsid w:val="78391E69"/>
    <w:rsid w:val="7893CDFA"/>
    <w:rsid w:val="789F3E17"/>
    <w:rsid w:val="7949F360"/>
    <w:rsid w:val="7958D44C"/>
    <w:rsid w:val="79EDBF5F"/>
    <w:rsid w:val="7A423901"/>
    <w:rsid w:val="7AA6A748"/>
    <w:rsid w:val="7AC23F76"/>
    <w:rsid w:val="7ADCD81B"/>
    <w:rsid w:val="7ADD0AE5"/>
    <w:rsid w:val="7ADD78C3"/>
    <w:rsid w:val="7AEEF762"/>
    <w:rsid w:val="7BA0C448"/>
    <w:rsid w:val="7BDD611C"/>
    <w:rsid w:val="7BFDD44C"/>
    <w:rsid w:val="7CD77DE4"/>
    <w:rsid w:val="7CDDC4CD"/>
    <w:rsid w:val="7CDFF60F"/>
    <w:rsid w:val="7D34A7E3"/>
    <w:rsid w:val="7DEED47A"/>
    <w:rsid w:val="7E1D6483"/>
    <w:rsid w:val="7E234734"/>
    <w:rsid w:val="7E385812"/>
    <w:rsid w:val="7E686D20"/>
    <w:rsid w:val="7ECD2CB2"/>
    <w:rsid w:val="7EEB627A"/>
    <w:rsid w:val="7F0939F0"/>
    <w:rsid w:val="7F2EBA5D"/>
    <w:rsid w:val="7F427415"/>
    <w:rsid w:val="7F4FAD57"/>
    <w:rsid w:val="7F5246D3"/>
    <w:rsid w:val="7FDA921C"/>
    <w:rsid w:val="7FE06B51"/>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51E2B"/>
  <w15:docId w15:val="{F8F38158-6CEB-4FA5-B5E4-4CD6B606D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hAnsi="Tahoma" w:eastAsiaTheme="minorHAnsi" w:cstheme="minorBidi"/>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B185C"/>
    <w:pPr>
      <w:spacing w:before="120" w:after="120"/>
      <w:jc w:val="both"/>
    </w:pPr>
    <w:rPr>
      <w:rFonts w:eastAsia="Times New Roman" w:cs="Times New Roman"/>
      <w:szCs w:val="20"/>
    </w:rPr>
  </w:style>
  <w:style w:type="paragraph" w:styleId="Heading1">
    <w:name w:val="heading 1"/>
    <w:basedOn w:val="Normal"/>
    <w:next w:val="Normal"/>
    <w:link w:val="Heading1Char"/>
    <w:uiPriority w:val="9"/>
    <w:qFormat/>
    <w:rsid w:val="00285896"/>
    <w:pPr>
      <w:keepNext/>
      <w:keepLines/>
      <w:spacing w:before="480" w:after="0"/>
      <w:outlineLvl w:val="0"/>
    </w:pPr>
    <w:rPr>
      <w:rFonts w:cs="Tahoma" w:eastAsiaTheme="majorEastAsia"/>
      <w:b/>
      <w:bCs/>
      <w:sz w:val="28"/>
      <w:szCs w:val="28"/>
    </w:rPr>
  </w:style>
  <w:style w:type="paragraph" w:styleId="Heading2">
    <w:name w:val="heading 2"/>
    <w:basedOn w:val="Normal"/>
    <w:next w:val="Normal"/>
    <w:link w:val="Heading2Char"/>
    <w:uiPriority w:val="9"/>
    <w:unhideWhenUsed/>
    <w:qFormat/>
    <w:rsid w:val="00285896"/>
    <w:pPr>
      <w:keepNext/>
      <w:keepLines/>
      <w:spacing w:before="200" w:after="0"/>
      <w:outlineLvl w:val="1"/>
    </w:pPr>
    <w:rPr>
      <w:rFonts w:cs="Tahoma" w:eastAsiaTheme="majorEastAsia"/>
      <w:b/>
      <w:bCs/>
      <w:sz w:val="24"/>
      <w:szCs w:val="24"/>
    </w:rPr>
  </w:style>
  <w:style w:type="paragraph" w:styleId="Heading3">
    <w:name w:val="heading 3"/>
    <w:basedOn w:val="Normal"/>
    <w:next w:val="Normal"/>
    <w:link w:val="Heading3Char"/>
    <w:uiPriority w:val="9"/>
    <w:unhideWhenUsed/>
    <w:qFormat/>
    <w:rsid w:val="00285896"/>
    <w:pPr>
      <w:keepNext/>
      <w:keepLines/>
      <w:spacing w:before="200" w:after="0"/>
      <w:outlineLvl w:val="2"/>
    </w:pPr>
    <w:rPr>
      <w:rFonts w:cs="Tahoma" w:eastAsiaTheme="majorEastAsia"/>
      <w:b/>
      <w:bCs/>
    </w:rPr>
  </w:style>
  <w:style w:type="paragraph" w:styleId="Heading4">
    <w:name w:val="heading 4"/>
    <w:basedOn w:val="Normal"/>
    <w:next w:val="Normal"/>
    <w:link w:val="Heading4Char"/>
    <w:uiPriority w:val="9"/>
    <w:semiHidden/>
    <w:unhideWhenUsed/>
    <w:qFormat/>
    <w:rsid w:val="00285896"/>
    <w:pPr>
      <w:keepNext/>
      <w:keepLines/>
      <w:spacing w:before="200" w:after="0"/>
      <w:outlineLvl w:val="3"/>
    </w:pPr>
    <w:rPr>
      <w:rFonts w:cs="Tahoma" w:eastAsiaTheme="majorEastAsia"/>
      <w:b/>
      <w:bCs/>
      <w:i/>
      <w:i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85896"/>
    <w:rPr>
      <w:rFonts w:cs="Tahoma" w:eastAsiaTheme="majorEastAsia"/>
      <w:b/>
      <w:bCs/>
      <w:sz w:val="28"/>
      <w:szCs w:val="28"/>
    </w:rPr>
  </w:style>
  <w:style w:type="character" w:styleId="Heading2Char" w:customStyle="1">
    <w:name w:val="Heading 2 Char"/>
    <w:basedOn w:val="DefaultParagraphFont"/>
    <w:link w:val="Heading2"/>
    <w:uiPriority w:val="9"/>
    <w:rsid w:val="00285896"/>
    <w:rPr>
      <w:rFonts w:cs="Tahoma" w:eastAsiaTheme="majorEastAsia"/>
      <w:b/>
      <w:bCs/>
      <w:sz w:val="24"/>
      <w:szCs w:val="24"/>
    </w:rPr>
  </w:style>
  <w:style w:type="character" w:styleId="Heading3Char" w:customStyle="1">
    <w:name w:val="Heading 3 Char"/>
    <w:basedOn w:val="DefaultParagraphFont"/>
    <w:link w:val="Heading3"/>
    <w:uiPriority w:val="9"/>
    <w:rsid w:val="00285896"/>
    <w:rPr>
      <w:rFonts w:cs="Tahoma" w:eastAsiaTheme="majorEastAsia"/>
      <w:b/>
      <w:bCs/>
    </w:rPr>
  </w:style>
  <w:style w:type="character" w:styleId="Heading4Char" w:customStyle="1">
    <w:name w:val="Heading 4 Char"/>
    <w:basedOn w:val="DefaultParagraphFont"/>
    <w:link w:val="Heading4"/>
    <w:uiPriority w:val="9"/>
    <w:semiHidden/>
    <w:rsid w:val="00285896"/>
    <w:rPr>
      <w:rFonts w:cs="Tahoma" w:eastAsiaTheme="majorEastAsia"/>
      <w:b/>
      <w:bCs/>
      <w:i/>
      <w:iCs/>
      <w:szCs w:val="20"/>
    </w:rPr>
  </w:style>
  <w:style w:type="paragraph" w:styleId="NoSpacing">
    <w:name w:val="No Spacing"/>
    <w:uiPriority w:val="1"/>
    <w:qFormat/>
    <w:rsid w:val="00285896"/>
    <w:pPr>
      <w:spacing w:after="0" w:line="240" w:lineRule="auto"/>
    </w:pPr>
  </w:style>
  <w:style w:type="paragraph" w:styleId="ListParagraph">
    <w:name w:val="List Paragraph"/>
    <w:basedOn w:val="Normal"/>
    <w:uiPriority w:val="34"/>
    <w:qFormat/>
    <w:rsid w:val="00285896"/>
    <w:pPr>
      <w:ind w:left="720"/>
      <w:contextualSpacing/>
    </w:pPr>
  </w:style>
  <w:style w:type="table" w:styleId="TableGrid">
    <w:name w:val="Table Grid"/>
    <w:basedOn w:val="TableNormal"/>
    <w:uiPriority w:val="59"/>
    <w:rsid w:val="00AB185C"/>
    <w:pPr>
      <w:spacing w:after="0" w:line="240" w:lineRule="auto"/>
    </w:pPr>
    <w:rPr>
      <w:rFonts w:ascii="Times" w:hAnsi="Times" w:eastAsia="Times New Roman" w:cs="Times New Roman"/>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AB185C"/>
    <w:rPr>
      <w:sz w:val="16"/>
      <w:szCs w:val="16"/>
    </w:rPr>
  </w:style>
  <w:style w:type="paragraph" w:styleId="CommentText">
    <w:name w:val="annotation text"/>
    <w:basedOn w:val="Normal"/>
    <w:link w:val="CommentTextChar"/>
    <w:uiPriority w:val="99"/>
    <w:unhideWhenUsed/>
    <w:rsid w:val="00AB185C"/>
    <w:pPr>
      <w:spacing w:line="240" w:lineRule="auto"/>
    </w:pPr>
  </w:style>
  <w:style w:type="character" w:styleId="CommentTextChar" w:customStyle="1">
    <w:name w:val="Comment Text Char"/>
    <w:basedOn w:val="DefaultParagraphFont"/>
    <w:link w:val="CommentText"/>
    <w:uiPriority w:val="99"/>
    <w:rsid w:val="00AB185C"/>
    <w:rPr>
      <w:rFonts w:eastAsia="Times New Roman" w:cs="Times New Roman"/>
      <w:szCs w:val="20"/>
    </w:rPr>
  </w:style>
  <w:style w:type="character" w:styleId="Hyperlink">
    <w:name w:val="Hyperlink"/>
    <w:basedOn w:val="DefaultParagraphFont"/>
    <w:unhideWhenUsed/>
    <w:rsid w:val="00AB185C"/>
    <w:rPr>
      <w:color w:val="0000FF" w:themeColor="hyperlink"/>
      <w:u w:val="single"/>
    </w:rPr>
  </w:style>
  <w:style w:type="paragraph" w:styleId="BalloonText">
    <w:name w:val="Balloon Text"/>
    <w:basedOn w:val="Normal"/>
    <w:link w:val="BalloonTextChar"/>
    <w:uiPriority w:val="99"/>
    <w:semiHidden/>
    <w:unhideWhenUsed/>
    <w:rsid w:val="00AB185C"/>
    <w:pPr>
      <w:spacing w:before="0" w:after="0" w:line="240" w:lineRule="auto"/>
    </w:pPr>
    <w:rPr>
      <w:rFonts w:cs="Tahoma"/>
      <w:sz w:val="16"/>
      <w:szCs w:val="16"/>
    </w:rPr>
  </w:style>
  <w:style w:type="character" w:styleId="BalloonTextChar" w:customStyle="1">
    <w:name w:val="Balloon Text Char"/>
    <w:basedOn w:val="DefaultParagraphFont"/>
    <w:link w:val="BalloonText"/>
    <w:uiPriority w:val="99"/>
    <w:semiHidden/>
    <w:rsid w:val="00AB185C"/>
    <w:rPr>
      <w:rFonts w:eastAsia="Times New Roman" w:cs="Tahoma"/>
      <w:sz w:val="16"/>
      <w:szCs w:val="16"/>
    </w:rPr>
  </w:style>
  <w:style w:type="paragraph" w:styleId="CommentSubject">
    <w:name w:val="annotation subject"/>
    <w:basedOn w:val="CommentText"/>
    <w:next w:val="CommentText"/>
    <w:link w:val="CommentSubjectChar"/>
    <w:uiPriority w:val="99"/>
    <w:semiHidden/>
    <w:unhideWhenUsed/>
    <w:rsid w:val="00607C12"/>
    <w:rPr>
      <w:b/>
      <w:bCs/>
    </w:rPr>
  </w:style>
  <w:style w:type="character" w:styleId="CommentSubjectChar" w:customStyle="1">
    <w:name w:val="Comment Subject Char"/>
    <w:basedOn w:val="CommentTextChar"/>
    <w:link w:val="CommentSubject"/>
    <w:uiPriority w:val="99"/>
    <w:semiHidden/>
    <w:rsid w:val="00607C12"/>
    <w:rPr>
      <w:rFonts w:eastAsia="Times New Roman" w:cs="Times New Roman"/>
      <w:b/>
      <w:bCs/>
      <w:szCs w:val="20"/>
    </w:rPr>
  </w:style>
  <w:style w:type="paragraph" w:styleId="Revision">
    <w:name w:val="Revision"/>
    <w:hidden/>
    <w:uiPriority w:val="99"/>
    <w:semiHidden/>
    <w:rsid w:val="00F50FB8"/>
    <w:pPr>
      <w:spacing w:after="0" w:line="240" w:lineRule="auto"/>
    </w:pPr>
    <w:rPr>
      <w:rFonts w:eastAsia="Times New Roman" w:cs="Times New Roman"/>
      <w:szCs w:val="20"/>
    </w:rPr>
  </w:style>
  <w:style w:type="paragraph" w:styleId="Header">
    <w:name w:val="header"/>
    <w:basedOn w:val="Normal"/>
    <w:link w:val="HeaderChar"/>
    <w:uiPriority w:val="99"/>
    <w:unhideWhenUsed/>
    <w:rsid w:val="00F51532"/>
    <w:pPr>
      <w:tabs>
        <w:tab w:val="center" w:pos="4513"/>
        <w:tab w:val="right" w:pos="9026"/>
      </w:tabs>
      <w:spacing w:before="0" w:after="0" w:line="240" w:lineRule="auto"/>
    </w:pPr>
  </w:style>
  <w:style w:type="character" w:styleId="HeaderChar" w:customStyle="1">
    <w:name w:val="Header Char"/>
    <w:basedOn w:val="DefaultParagraphFont"/>
    <w:link w:val="Header"/>
    <w:uiPriority w:val="99"/>
    <w:rsid w:val="00F51532"/>
    <w:rPr>
      <w:rFonts w:eastAsia="Times New Roman" w:cs="Times New Roman"/>
      <w:szCs w:val="20"/>
    </w:rPr>
  </w:style>
  <w:style w:type="paragraph" w:styleId="Footer">
    <w:name w:val="footer"/>
    <w:basedOn w:val="Normal"/>
    <w:link w:val="FooterChar"/>
    <w:uiPriority w:val="99"/>
    <w:unhideWhenUsed/>
    <w:rsid w:val="00F51532"/>
    <w:pPr>
      <w:tabs>
        <w:tab w:val="center" w:pos="4513"/>
        <w:tab w:val="right" w:pos="9026"/>
      </w:tabs>
      <w:spacing w:before="0" w:after="0" w:line="240" w:lineRule="auto"/>
    </w:pPr>
  </w:style>
  <w:style w:type="character" w:styleId="FooterChar" w:customStyle="1">
    <w:name w:val="Footer Char"/>
    <w:basedOn w:val="DefaultParagraphFont"/>
    <w:link w:val="Footer"/>
    <w:uiPriority w:val="99"/>
    <w:rsid w:val="00F51532"/>
    <w:rPr>
      <w:rFonts w:eastAsia="Times New Roman" w:cs="Times New Roman"/>
      <w:szCs w:val="20"/>
    </w:rPr>
  </w:style>
  <w:style w:type="character" w:styleId="UnresolvedMention">
    <w:name w:val="Unresolved Mention"/>
    <w:basedOn w:val="DefaultParagraphFont"/>
    <w:uiPriority w:val="99"/>
    <w:semiHidden/>
    <w:unhideWhenUsed/>
    <w:rsid w:val="000309D1"/>
    <w:rPr>
      <w:color w:val="605E5C"/>
      <w:shd w:val="clear" w:color="auto" w:fill="E1DFDD"/>
    </w:rPr>
  </w:style>
  <w:style w:type="character" w:styleId="PageNumber">
    <w:name w:val="page number"/>
    <w:basedOn w:val="DefaultParagraphFont"/>
    <w:uiPriority w:val="99"/>
    <w:semiHidden/>
    <w:unhideWhenUsed/>
    <w:rsid w:val="00A4048C"/>
  </w:style>
  <w:style w:type="paragraph" w:styleId="Default" w:customStyle="1">
    <w:name w:val="Default"/>
    <w:rsid w:val="00E178F5"/>
    <w:pPr>
      <w:autoSpaceDE w:val="0"/>
      <w:autoSpaceDN w:val="0"/>
      <w:adjustRightInd w:val="0"/>
      <w:spacing w:after="0" w:line="240" w:lineRule="auto"/>
    </w:pPr>
    <w:rPr>
      <w:rFonts w:ascii="Arial" w:hAnsi="Arial" w:eastAsia="Times New Roman" w:cs="Arial"/>
      <w:color w:val="000000"/>
      <w:sz w:val="24"/>
      <w:szCs w:val="24"/>
      <w:lang w:eastAsia="en-AU"/>
    </w:rPr>
  </w:style>
  <w:style w:type="paragraph" w:styleId="NormalWeb">
    <w:name w:val="Normal (Web)"/>
    <w:basedOn w:val="Normal"/>
    <w:uiPriority w:val="99"/>
    <w:unhideWhenUsed/>
    <w:rsid w:val="00E178F5"/>
    <w:pPr>
      <w:spacing w:before="100" w:beforeAutospacing="1" w:after="100" w:afterAutospacing="1" w:line="240" w:lineRule="auto"/>
      <w:jc w:val="left"/>
    </w:pPr>
    <w:rPr>
      <w:rFonts w:ascii="Times New Roman" w:hAnsi="Times New Roman"/>
      <w:sz w:val="24"/>
      <w:szCs w:val="24"/>
      <w:lang w:eastAsia="en-AU"/>
    </w:rPr>
  </w:style>
  <w:style w:type="paragraph" w:styleId="FootnoteText">
    <w:name w:val="footnote text"/>
    <w:basedOn w:val="Normal"/>
    <w:link w:val="FootnoteTextChar"/>
    <w:rsid w:val="00E178F5"/>
    <w:pPr>
      <w:spacing w:before="0" w:after="0" w:line="240" w:lineRule="auto"/>
      <w:jc w:val="left"/>
    </w:pPr>
    <w:rPr>
      <w:rFonts w:ascii="Times New Roman" w:hAnsi="Times New Roman"/>
      <w:lang w:eastAsia="en-AU"/>
    </w:rPr>
  </w:style>
  <w:style w:type="character" w:styleId="FootnoteTextChar" w:customStyle="1">
    <w:name w:val="Footnote Text Char"/>
    <w:basedOn w:val="DefaultParagraphFont"/>
    <w:link w:val="FootnoteText"/>
    <w:rsid w:val="00E178F5"/>
    <w:rPr>
      <w:rFonts w:ascii="Times New Roman" w:hAnsi="Times New Roman" w:eastAsia="Times New Roman" w:cs="Times New Roman"/>
      <w:szCs w:val="20"/>
      <w:lang w:eastAsia="en-AU"/>
    </w:rPr>
  </w:style>
  <w:style w:type="character" w:styleId="FootnoteReference">
    <w:name w:val="footnote reference"/>
    <w:basedOn w:val="DefaultParagraphFont"/>
    <w:rsid w:val="00E178F5"/>
    <w:rPr>
      <w:vertAlign w:val="superscript"/>
    </w:rPr>
  </w:style>
  <w:style w:type="character" w:styleId="FollowedHyperlink">
    <w:name w:val="FollowedHyperlink"/>
    <w:basedOn w:val="DefaultParagraphFont"/>
    <w:uiPriority w:val="99"/>
    <w:semiHidden/>
    <w:unhideWhenUsed/>
    <w:rsid w:val="008A1657"/>
    <w:rPr>
      <w:color w:val="800080" w:themeColor="followedHyperlink"/>
      <w:u w:val="single"/>
    </w:rPr>
  </w:style>
  <w:style w:type="paragraph" w:styleId="EndnoteText">
    <w:name w:val="endnote text"/>
    <w:basedOn w:val="Normal"/>
    <w:link w:val="EndnoteTextChar"/>
    <w:uiPriority w:val="99"/>
    <w:semiHidden/>
    <w:unhideWhenUsed/>
    <w:rsid w:val="00170C72"/>
    <w:pPr>
      <w:spacing w:before="0" w:after="0" w:line="240" w:lineRule="auto"/>
    </w:pPr>
  </w:style>
  <w:style w:type="character" w:styleId="EndnoteTextChar" w:customStyle="1">
    <w:name w:val="Endnote Text Char"/>
    <w:basedOn w:val="DefaultParagraphFont"/>
    <w:link w:val="EndnoteText"/>
    <w:uiPriority w:val="99"/>
    <w:semiHidden/>
    <w:rsid w:val="00170C72"/>
    <w:rPr>
      <w:rFonts w:eastAsia="Times New Roman" w:cs="Times New Roman"/>
      <w:szCs w:val="20"/>
    </w:rPr>
  </w:style>
  <w:style w:type="character" w:styleId="EndnoteReference">
    <w:name w:val="endnote reference"/>
    <w:basedOn w:val="DefaultParagraphFont"/>
    <w:uiPriority w:val="99"/>
    <w:semiHidden/>
    <w:unhideWhenUsed/>
    <w:rsid w:val="00170C7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hyperlink" Target="mailto:Chloed@bastionagency.com" TargetMode="Externa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hyperlink" Target="mailto:Amila.Pasanovic@Bunnings.com.au" TargetMode="Externa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02A0F5436AF04478BA78A1A2E2AA328" ma:contentTypeVersion="19" ma:contentTypeDescription="Create a new document." ma:contentTypeScope="" ma:versionID="28a429983d6edeb11ba0f0534901f752">
  <xsd:schema xmlns:xsd="http://www.w3.org/2001/XMLSchema" xmlns:xs="http://www.w3.org/2001/XMLSchema" xmlns:p="http://schemas.microsoft.com/office/2006/metadata/properties" xmlns:ns2="18e87206-91a1-4b09-891b-a8cd29d26080" xmlns:ns3="99a3a7c4-9f57-41e1-9836-5c4e15178913" targetNamespace="http://schemas.microsoft.com/office/2006/metadata/properties" ma:root="true" ma:fieldsID="6f22e496ce543d6605faa1d016759fb5" ns2:_="" ns3:_="">
    <xsd:import namespace="18e87206-91a1-4b09-891b-a8cd29d26080"/>
    <xsd:import namespace="99a3a7c4-9f57-41e1-9836-5c4e1517891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e87206-91a1-4b09-891b-a8cd29d260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0b68315-b4a0-4e20-bcbb-b0213235243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a3a7c4-9f57-41e1-9836-5c4e1517891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14d277-9c4b-475b-88c6-0df690b6fa81}" ma:internalName="TaxCatchAll" ma:showField="CatchAllData" ma:web="99a3a7c4-9f57-41e1-9836-5c4e151789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9a3a7c4-9f57-41e1-9836-5c4e15178913" xsi:nil="true"/>
    <lcf76f155ced4ddcb4097134ff3c332f xmlns="18e87206-91a1-4b09-891b-a8cd29d26080">
      <Terms xmlns="http://schemas.microsoft.com/office/infopath/2007/PartnerControls"/>
    </lcf76f155ced4ddcb4097134ff3c332f>
    <SharedWithUsers xmlns="99a3a7c4-9f57-41e1-9836-5c4e15178913">
      <UserInfo>
        <DisplayName>Micayla Kennedy</DisplayName>
        <AccountId>6313</AccountId>
        <AccountType/>
      </UserInfo>
    </SharedWithUsers>
    <MediaLengthInSeconds xmlns="18e87206-91a1-4b09-891b-a8cd29d26080" xsi:nil="true"/>
  </documentManagement>
</p:properties>
</file>

<file path=customXml/itemProps1.xml><?xml version="1.0" encoding="utf-8"?>
<ds:datastoreItem xmlns:ds="http://schemas.openxmlformats.org/officeDocument/2006/customXml" ds:itemID="{0E35A8F4-C5EB-4A86-8EAB-D37E0B360CA7}">
  <ds:schemaRefs>
    <ds:schemaRef ds:uri="http://schemas.microsoft.com/sharepoint/v3/contenttype/forms"/>
  </ds:schemaRefs>
</ds:datastoreItem>
</file>

<file path=customXml/itemProps2.xml><?xml version="1.0" encoding="utf-8"?>
<ds:datastoreItem xmlns:ds="http://schemas.openxmlformats.org/officeDocument/2006/customXml" ds:itemID="{4960D9CC-B5B6-A744-AB8D-63EF4FEE2093}">
  <ds:schemaRefs>
    <ds:schemaRef ds:uri="http://schemas.openxmlformats.org/officeDocument/2006/bibliography"/>
  </ds:schemaRefs>
</ds:datastoreItem>
</file>

<file path=customXml/itemProps3.xml><?xml version="1.0" encoding="utf-8"?>
<ds:datastoreItem xmlns:ds="http://schemas.openxmlformats.org/officeDocument/2006/customXml" ds:itemID="{E823DE38-33BF-4F4F-A651-DADE0A7F6E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e87206-91a1-4b09-891b-a8cd29d26080"/>
    <ds:schemaRef ds:uri="99a3a7c4-9f57-41e1-9836-5c4e151789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431DFB-FA56-450A-994F-1E4A0FB53A29}">
  <ds:schemaRefs>
    <ds:schemaRef ds:uri="http://schemas.microsoft.com/office/2006/metadata/properties"/>
    <ds:schemaRef ds:uri="http://schemas.microsoft.com/office/infopath/2007/PartnerControls"/>
    <ds:schemaRef ds:uri="99a3a7c4-9f57-41e1-9836-5c4e15178913"/>
    <ds:schemaRef ds:uri="18e87206-91a1-4b09-891b-a8cd29d26080"/>
  </ds:schemaRefs>
</ds:datastoreItem>
</file>

<file path=docMetadata/LabelInfo.xml><?xml version="1.0" encoding="utf-8"?>
<clbl:labelList xmlns:clbl="http://schemas.microsoft.com/office/2020/mipLabelMetadata">
  <clbl:label id="{1131c8fc-b0a3-40c3-8483-0bf660fcc9e2}" enabled="1" method="Standard" siteId="{d92123ce-0eea-489a-85ca-bb4e3dc51e8d}"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Toshiba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Media Release</dc:title>
  <dc:creator>Christine Crispin</dc:creator>
  <lastModifiedBy>Claudia Hackworth</lastModifiedBy>
  <revision>5</revision>
  <lastPrinted>2019-07-16T07:16:00.0000000Z</lastPrinted>
  <dcterms:created xsi:type="dcterms:W3CDTF">2026-08-18T05:44:00.0000000Z</dcterms:created>
  <dcterms:modified xsi:type="dcterms:W3CDTF">2026-08-20T03:22:29.4277880Z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0x010100302A0F5436AF04478BA78A1A2E2AA328</vt:lpwstr>
  </property>
  <property fmtid="{D5CDD505-2E9C-101B-9397-08002B2CF9AE}" pid="4" name="docLang">
    <vt:lpwstr>en</vt:lpwstr>
  </property>
  <property fmtid="{D5CDD505-2E9C-101B-9397-08002B2CF9AE}" pid="5" name="MediaServiceImageTags">
    <vt:lpwstr/>
  </property>
  <property fmtid="{D5CDD505-2E9C-101B-9397-08002B2CF9AE}" pid="6" name="TemplateUrl">
    <vt:lpwstr/>
  </property>
  <property fmtid="{D5CDD505-2E9C-101B-9397-08002B2CF9AE}" pid="7" name="TriggerFlowInfo">
    <vt:lpwstr/>
  </property>
  <property fmtid="{D5CDD505-2E9C-101B-9397-08002B2CF9AE}" pid="8" name="xd_ProgID">
    <vt:lpwstr/>
  </property>
  <property fmtid="{D5CDD505-2E9C-101B-9397-08002B2CF9AE}" pid="9" name="xd_Signature">
    <vt:bool>false</vt:bool>
  </property>
  <property fmtid="{D5CDD505-2E9C-101B-9397-08002B2CF9AE}" pid="10" name="_ExtendedDescription">
    <vt:lpwstr/>
  </property>
</Properties>
</file>